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012" w:rsidRPr="00FB0FD1" w:rsidRDefault="001D0012" w:rsidP="004F69E1">
      <w:pPr>
        <w:ind w:right="-910"/>
        <w:rPr>
          <w:sz w:val="22"/>
        </w:rPr>
      </w:pPr>
      <w:r w:rsidRPr="00FB0FD1">
        <w:rPr>
          <w:sz w:val="22"/>
        </w:rPr>
        <w:t xml:space="preserve">Just Space </w:t>
      </w:r>
      <w:r w:rsidR="00E111EA">
        <w:rPr>
          <w:sz w:val="22"/>
        </w:rPr>
        <w:t xml:space="preserve"> #FALP14</w:t>
      </w:r>
    </w:p>
    <w:p w:rsidR="001D0012" w:rsidRPr="00FB0FD1" w:rsidRDefault="001D0012" w:rsidP="004F69E1">
      <w:pPr>
        <w:ind w:right="-910"/>
        <w:rPr>
          <w:b/>
          <w:sz w:val="22"/>
        </w:rPr>
      </w:pPr>
      <w:r w:rsidRPr="00FB0FD1">
        <w:rPr>
          <w:b/>
          <w:sz w:val="22"/>
        </w:rPr>
        <w:t>Notes on revisions to chapter 4</w:t>
      </w:r>
      <w:r w:rsidR="007F7579" w:rsidRPr="00FB0FD1">
        <w:rPr>
          <w:b/>
          <w:sz w:val="22"/>
        </w:rPr>
        <w:t xml:space="preserve"> (Economy)</w:t>
      </w:r>
      <w:r w:rsidRPr="00FB0FD1">
        <w:rPr>
          <w:b/>
          <w:sz w:val="22"/>
        </w:rPr>
        <w:t xml:space="preserve"> of the London Plan in FALP </w:t>
      </w:r>
    </w:p>
    <w:p w:rsidR="001D0012" w:rsidRPr="00FB0FD1" w:rsidRDefault="00DE2E37" w:rsidP="004F69E1">
      <w:pPr>
        <w:ind w:right="-910"/>
        <w:jc w:val="right"/>
        <w:rPr>
          <w:sz w:val="22"/>
        </w:rPr>
      </w:pPr>
      <w:r>
        <w:rPr>
          <w:sz w:val="22"/>
        </w:rPr>
        <w:t>Note that many other chapters touch on economy issues.</w:t>
      </w:r>
      <w:r w:rsidR="00063657">
        <w:rPr>
          <w:sz w:val="22"/>
        </w:rPr>
        <w:br/>
      </w:r>
      <w:r w:rsidR="00713250">
        <w:rPr>
          <w:sz w:val="22"/>
        </w:rPr>
        <w:t>There is no equivalent of the "Economic evidence base" document.</w:t>
      </w:r>
      <w:r w:rsidR="00063657">
        <w:rPr>
          <w:sz w:val="22"/>
        </w:rPr>
        <w:br/>
      </w:r>
      <w:r w:rsidR="00713250" w:rsidRPr="00713250">
        <w:rPr>
          <w:b/>
          <w:sz w:val="22"/>
        </w:rPr>
        <w:t>Policy changes are in bold</w:t>
      </w:r>
      <w:r w:rsidR="00713250">
        <w:rPr>
          <w:sz w:val="22"/>
        </w:rPr>
        <w:t xml:space="preserve"> and § means paragraph number of supporting text.</w:t>
      </w:r>
    </w:p>
    <w:p w:rsidR="008F3AAA" w:rsidRPr="00FB0FD1" w:rsidRDefault="008F3AAA" w:rsidP="004F69E1">
      <w:pPr>
        <w:ind w:right="-910"/>
        <w:rPr>
          <w:sz w:val="22"/>
        </w:rPr>
      </w:pPr>
      <w:r w:rsidRPr="00FB0FD1">
        <w:rPr>
          <w:sz w:val="22"/>
        </w:rPr>
        <w:t xml:space="preserve">Broad view: There are fairly few changes proposed. </w:t>
      </w:r>
    </w:p>
    <w:p w:rsidR="008F3AAA" w:rsidRPr="00FB0FD1" w:rsidRDefault="008F3AAA" w:rsidP="004F69E1">
      <w:pPr>
        <w:ind w:right="-910"/>
        <w:rPr>
          <w:sz w:val="22"/>
        </w:rPr>
      </w:pPr>
      <w:r w:rsidRPr="00FB0FD1">
        <w:rPr>
          <w:sz w:val="22"/>
        </w:rPr>
        <w:t>Growth of total employment is expected to be steady, strong. [Relationship with population growth &amp; labour supply not clear, nor the consequent implications for commuting over GLA boundary.</w:t>
      </w:r>
      <w:r w:rsidR="00713250">
        <w:rPr>
          <w:sz w:val="22"/>
        </w:rPr>
        <w:t>M.E.</w:t>
      </w:r>
      <w:r w:rsidRPr="00FB0FD1">
        <w:rPr>
          <w:sz w:val="22"/>
        </w:rPr>
        <w:t>]</w:t>
      </w:r>
      <w:r w:rsidR="000266C5" w:rsidRPr="00FB0FD1">
        <w:rPr>
          <w:sz w:val="22"/>
        </w:rPr>
        <w:t xml:space="preserve"> 'Social enterprises' have merged into "voluntary" §4.5</w:t>
      </w:r>
    </w:p>
    <w:p w:rsidR="008F3AAA" w:rsidRPr="00FB0FD1" w:rsidRDefault="008F3AAA" w:rsidP="004F69E1">
      <w:pPr>
        <w:ind w:right="-910"/>
        <w:rPr>
          <w:sz w:val="22"/>
        </w:rPr>
      </w:pPr>
      <w:r w:rsidRPr="00FB0FD1">
        <w:rPr>
          <w:sz w:val="22"/>
        </w:rPr>
        <w:t>Employm</w:t>
      </w:r>
      <w:r w:rsidR="007D68A4" w:rsidRPr="00FB0FD1">
        <w:rPr>
          <w:sz w:val="22"/>
        </w:rPr>
        <w:t>ent growth seen as very much con</w:t>
      </w:r>
      <w:r w:rsidRPr="00FB0FD1">
        <w:rPr>
          <w:sz w:val="22"/>
        </w:rPr>
        <w:t>ce</w:t>
      </w:r>
      <w:r w:rsidR="007D68A4" w:rsidRPr="00FB0FD1">
        <w:rPr>
          <w:sz w:val="22"/>
        </w:rPr>
        <w:t>n</w:t>
      </w:r>
      <w:r w:rsidRPr="00FB0FD1">
        <w:rPr>
          <w:sz w:val="22"/>
        </w:rPr>
        <w:t>trated in central London.</w:t>
      </w:r>
    </w:p>
    <w:p w:rsidR="008F3AAA" w:rsidRPr="00FB0FD1" w:rsidRDefault="008F3AAA" w:rsidP="004F69E1">
      <w:pPr>
        <w:ind w:right="-910"/>
        <w:rPr>
          <w:sz w:val="22"/>
        </w:rPr>
      </w:pPr>
      <w:r w:rsidRPr="00FB0FD1">
        <w:rPr>
          <w:sz w:val="22"/>
        </w:rPr>
        <w:t xml:space="preserve">Role of </w:t>
      </w:r>
      <w:r w:rsidR="00713250">
        <w:rPr>
          <w:sz w:val="22"/>
        </w:rPr>
        <w:t>London Economy Partnership (</w:t>
      </w:r>
      <w:r w:rsidRPr="00FB0FD1">
        <w:rPr>
          <w:sz w:val="22"/>
        </w:rPr>
        <w:t>LEP</w:t>
      </w:r>
      <w:r w:rsidR="00713250">
        <w:rPr>
          <w:sz w:val="22"/>
        </w:rPr>
        <w:t>)</w:t>
      </w:r>
      <w:r w:rsidRPr="00FB0FD1">
        <w:rPr>
          <w:sz w:val="22"/>
        </w:rPr>
        <w:t xml:space="preserve"> now written in explicitly §4.9A</w:t>
      </w:r>
      <w:r w:rsidR="00063657">
        <w:rPr>
          <w:sz w:val="22"/>
        </w:rPr>
        <w:t>. There is an emphasis on infrastructure as a foundation for growth. §4.4A</w:t>
      </w:r>
    </w:p>
    <w:p w:rsidR="00E61DBE" w:rsidRPr="00FB0FD1" w:rsidRDefault="008F3AAA" w:rsidP="004F69E1">
      <w:pPr>
        <w:ind w:right="-910"/>
        <w:rPr>
          <w:sz w:val="22"/>
        </w:rPr>
      </w:pPr>
      <w:r w:rsidRPr="00FB0FD1">
        <w:rPr>
          <w:sz w:val="22"/>
        </w:rPr>
        <w:t>Liberalisation of Permitted Development rights</w:t>
      </w:r>
      <w:r w:rsidR="00E61DBE" w:rsidRPr="00FB0FD1">
        <w:rPr>
          <w:sz w:val="22"/>
        </w:rPr>
        <w:t xml:space="preserve"> (office to housing)</w:t>
      </w:r>
      <w:r w:rsidRPr="00FB0FD1">
        <w:rPr>
          <w:sz w:val="22"/>
        </w:rPr>
        <w:t xml:space="preserve"> will be monito</w:t>
      </w:r>
      <w:r w:rsidR="00E61DBE" w:rsidRPr="00FB0FD1">
        <w:rPr>
          <w:sz w:val="22"/>
        </w:rPr>
        <w:t xml:space="preserve">red </w:t>
      </w:r>
      <w:r w:rsidR="00E61DBE" w:rsidRPr="00713250">
        <w:rPr>
          <w:b/>
          <w:sz w:val="22"/>
        </w:rPr>
        <w:t>P4.2Ae</w:t>
      </w:r>
      <w:r w:rsidR="00E61DBE" w:rsidRPr="00FB0FD1">
        <w:rPr>
          <w:sz w:val="22"/>
        </w:rPr>
        <w:t xml:space="preserve"> by Mayor and boroughs §4.13A (Some areas </w:t>
      </w:r>
      <w:r w:rsidR="00713250">
        <w:rPr>
          <w:sz w:val="22"/>
        </w:rPr>
        <w:t xml:space="preserve">are </w:t>
      </w:r>
      <w:r w:rsidR="00E61DBE" w:rsidRPr="00FB0FD1">
        <w:rPr>
          <w:sz w:val="22"/>
        </w:rPr>
        <w:t>exempt</w:t>
      </w:r>
      <w:r w:rsidR="007D68A4" w:rsidRPr="00FB0FD1">
        <w:rPr>
          <w:sz w:val="22"/>
        </w:rPr>
        <w:t>ed by govt.</w:t>
      </w:r>
      <w:r w:rsidR="00E61DBE" w:rsidRPr="00FB0FD1">
        <w:rPr>
          <w:sz w:val="22"/>
        </w:rPr>
        <w:t>)</w:t>
      </w:r>
    </w:p>
    <w:p w:rsidR="00E61DBE" w:rsidRPr="00FB0FD1" w:rsidRDefault="00E61DBE" w:rsidP="004F69E1">
      <w:pPr>
        <w:ind w:right="-910"/>
        <w:rPr>
          <w:sz w:val="22"/>
        </w:rPr>
      </w:pPr>
      <w:r w:rsidRPr="00FB0FD1">
        <w:rPr>
          <w:sz w:val="22"/>
        </w:rPr>
        <w:t xml:space="preserve">In </w:t>
      </w:r>
      <w:r w:rsidR="00713250">
        <w:rPr>
          <w:sz w:val="22"/>
        </w:rPr>
        <w:t>the Central Activities Zone (</w:t>
      </w:r>
      <w:r w:rsidRPr="00FB0FD1">
        <w:rPr>
          <w:sz w:val="22"/>
        </w:rPr>
        <w:t>CAZ</w:t>
      </w:r>
      <w:r w:rsidR="00713250">
        <w:rPr>
          <w:sz w:val="22"/>
        </w:rPr>
        <w:t>)</w:t>
      </w:r>
      <w:r w:rsidRPr="00FB0FD1">
        <w:rPr>
          <w:sz w:val="22"/>
        </w:rPr>
        <w:t xml:space="preserve"> boroughs may protect small office units &lt;500m2 &amp; require reinstatement/provision </w:t>
      </w:r>
      <w:r w:rsidRPr="00713250">
        <w:rPr>
          <w:b/>
          <w:sz w:val="22"/>
        </w:rPr>
        <w:t>P4.3B c/d</w:t>
      </w:r>
      <w:r w:rsidRPr="00FB0FD1">
        <w:rPr>
          <w:sz w:val="22"/>
        </w:rPr>
        <w:t xml:space="preserve"> .  Clearly </w:t>
      </w:r>
      <w:r w:rsidR="002E6578">
        <w:rPr>
          <w:sz w:val="22"/>
        </w:rPr>
        <w:t>worried about losses</w:t>
      </w:r>
      <w:r w:rsidRPr="00FB0FD1">
        <w:rPr>
          <w:sz w:val="22"/>
        </w:rPr>
        <w:t xml:space="preserve"> of affordable office space §4.17A</w:t>
      </w:r>
      <w:r w:rsidR="00C53BBE" w:rsidRPr="00FB0FD1">
        <w:rPr>
          <w:sz w:val="22"/>
        </w:rPr>
        <w:t>.  London Office Policy</w:t>
      </w:r>
      <w:r w:rsidR="007D68A4" w:rsidRPr="00FB0FD1">
        <w:rPr>
          <w:sz w:val="22"/>
        </w:rPr>
        <w:t xml:space="preserve"> Review is now out and lies behind all this. Major new office production is foreseen.</w:t>
      </w:r>
      <w:r w:rsidR="002F31F2">
        <w:rPr>
          <w:sz w:val="22"/>
        </w:rPr>
        <w:t xml:space="preserve"> A CAZ Supplementary Planning Guidance (SPG) is promised.</w:t>
      </w:r>
    </w:p>
    <w:p w:rsidR="00E61DBE" w:rsidRPr="00FB0FD1" w:rsidRDefault="00E61DBE" w:rsidP="004F69E1">
      <w:pPr>
        <w:ind w:right="-910"/>
        <w:rPr>
          <w:sz w:val="22"/>
        </w:rPr>
      </w:pPr>
      <w:r w:rsidRPr="00FB0FD1">
        <w:rPr>
          <w:sz w:val="22"/>
        </w:rPr>
        <w:t xml:space="preserve">Protection of </w:t>
      </w:r>
      <w:r w:rsidR="00C53BBE" w:rsidRPr="00FB0FD1">
        <w:rPr>
          <w:sz w:val="22"/>
        </w:rPr>
        <w:t xml:space="preserve">strategic </w:t>
      </w:r>
      <w:r w:rsidRPr="00FB0FD1">
        <w:rPr>
          <w:sz w:val="22"/>
        </w:rPr>
        <w:t>industrial land unchanged except text says releases should pref be concentrated at transport nodes §4.23</w:t>
      </w:r>
      <w:r w:rsidR="00C53BBE" w:rsidRPr="00FB0FD1">
        <w:rPr>
          <w:sz w:val="22"/>
        </w:rPr>
        <w:t>. More generally the FALP clearly plans to damp down and constrain the new(office</w:t>
      </w:r>
      <w:r w:rsidR="002E6578">
        <w:rPr>
          <w:sz w:val="22"/>
        </w:rPr>
        <w:t>) and expected (retail) national</w:t>
      </w:r>
      <w:r w:rsidR="00C53BBE" w:rsidRPr="00FB0FD1">
        <w:rPr>
          <w:sz w:val="22"/>
        </w:rPr>
        <w:t xml:space="preserve"> policies which enable change</w:t>
      </w:r>
      <w:r w:rsidR="002E6578">
        <w:rPr>
          <w:sz w:val="22"/>
        </w:rPr>
        <w:t xml:space="preserve"> of use without specific permiss</w:t>
      </w:r>
      <w:r w:rsidR="00C53BBE" w:rsidRPr="00FB0FD1">
        <w:rPr>
          <w:sz w:val="22"/>
        </w:rPr>
        <w:t>ion ("Permitted Development"). This needs close attention from JS.</w:t>
      </w:r>
    </w:p>
    <w:p w:rsidR="00DC209E" w:rsidRPr="00FB0FD1" w:rsidRDefault="00DC209E" w:rsidP="004F69E1">
      <w:pPr>
        <w:ind w:right="-910"/>
        <w:rPr>
          <w:sz w:val="22"/>
        </w:rPr>
      </w:pPr>
      <w:r w:rsidRPr="00FB0FD1">
        <w:rPr>
          <w:sz w:val="22"/>
        </w:rPr>
        <w:t>Tourism, culture, no change.</w:t>
      </w:r>
      <w:r w:rsidR="00C53BBE" w:rsidRPr="00FB0FD1">
        <w:rPr>
          <w:sz w:val="22"/>
        </w:rPr>
        <w:t xml:space="preserve">  </w:t>
      </w:r>
      <w:r w:rsidR="00D31370" w:rsidRPr="00FB0FD1">
        <w:rPr>
          <w:sz w:val="22"/>
        </w:rPr>
        <w:t xml:space="preserve">  §4.48a is strong on the value of Pubs as community assets.</w:t>
      </w:r>
    </w:p>
    <w:p w:rsidR="005D695B" w:rsidRPr="00FB0FD1" w:rsidRDefault="00DC209E" w:rsidP="004F69E1">
      <w:pPr>
        <w:ind w:right="-910"/>
        <w:rPr>
          <w:sz w:val="22"/>
        </w:rPr>
      </w:pPr>
      <w:r w:rsidRPr="00FB0FD1">
        <w:rPr>
          <w:sz w:val="22"/>
        </w:rPr>
        <w:t xml:space="preserve">Retail: Policies unchanged except need for "consolidation" foreseen in places. </w:t>
      </w:r>
      <w:r w:rsidRPr="002E6578">
        <w:rPr>
          <w:b/>
          <w:sz w:val="22"/>
        </w:rPr>
        <w:t>P4.7C</w:t>
      </w:r>
      <w:r w:rsidRPr="00FB0FD1">
        <w:rPr>
          <w:sz w:val="22"/>
        </w:rPr>
        <w:t xml:space="preserve">.  Lots of new text on </w:t>
      </w:r>
      <w:r w:rsidR="005D695B" w:rsidRPr="00FB0FD1">
        <w:rPr>
          <w:sz w:val="22"/>
        </w:rPr>
        <w:t>slower growth of physical retailing / opportunities to switch land to residential, liberally laced with "carefully" §4.40-43.  Insertion of "and related facilities and services" into texts and policies looks valuable.   See the Ramidus report on which it depends.</w:t>
      </w:r>
    </w:p>
    <w:p w:rsidR="005D695B" w:rsidRPr="00FB0FD1" w:rsidRDefault="005D695B" w:rsidP="004F69E1">
      <w:pPr>
        <w:ind w:right="-910"/>
        <w:rPr>
          <w:b/>
          <w:sz w:val="22"/>
        </w:rPr>
      </w:pPr>
      <w:r w:rsidRPr="00FB0FD1">
        <w:rPr>
          <w:b/>
          <w:sz w:val="22"/>
        </w:rPr>
        <w:t xml:space="preserve">[Clear from John Lett talk at LSE and from various places in </w:t>
      </w:r>
      <w:r w:rsidR="00C53BBE" w:rsidRPr="00FB0FD1">
        <w:rPr>
          <w:b/>
          <w:sz w:val="22"/>
        </w:rPr>
        <w:t>the FALP that they envisage grow</w:t>
      </w:r>
      <w:r w:rsidRPr="00FB0FD1">
        <w:rPr>
          <w:b/>
          <w:sz w:val="22"/>
        </w:rPr>
        <w:t xml:space="preserve">th and concentration in CAZ and a few </w:t>
      </w:r>
      <w:r w:rsidR="00E111EA">
        <w:rPr>
          <w:b/>
          <w:sz w:val="22"/>
        </w:rPr>
        <w:t>major centres (</w:t>
      </w:r>
      <w:r w:rsidRPr="00FB0FD1">
        <w:rPr>
          <w:b/>
          <w:sz w:val="22"/>
        </w:rPr>
        <w:t>Westfields</w:t>
      </w:r>
      <w:r w:rsidR="00E111EA">
        <w:rPr>
          <w:b/>
          <w:sz w:val="22"/>
        </w:rPr>
        <w:t xml:space="preserve"> etc)</w:t>
      </w:r>
      <w:r w:rsidRPr="00FB0FD1">
        <w:rPr>
          <w:b/>
          <w:sz w:val="22"/>
        </w:rPr>
        <w:t xml:space="preserve"> + possible survival of corner/local shops but </w:t>
      </w:r>
      <w:r w:rsidRPr="002E6578">
        <w:rPr>
          <w:b/>
          <w:sz w:val="22"/>
          <w:u w:val="single"/>
        </w:rPr>
        <w:t>substantial shrinkage in the intervening-size centres</w:t>
      </w:r>
      <w:r w:rsidRPr="00FB0FD1">
        <w:rPr>
          <w:b/>
          <w:sz w:val="22"/>
        </w:rPr>
        <w:t>. ]</w:t>
      </w:r>
    </w:p>
    <w:p w:rsidR="005D695B" w:rsidRPr="00FB0FD1" w:rsidRDefault="005D695B" w:rsidP="004F69E1">
      <w:pPr>
        <w:ind w:right="-910"/>
        <w:rPr>
          <w:sz w:val="22"/>
        </w:rPr>
      </w:pPr>
      <w:r w:rsidRPr="00FB0FD1">
        <w:rPr>
          <w:sz w:val="22"/>
        </w:rPr>
        <w:t>New §4.50A on importance of clusters of inter-dependent etc businesses - but it's only in a town centre context.  Would be good to get scope broadened.</w:t>
      </w:r>
      <w:r w:rsidR="00C53BBE" w:rsidRPr="00FB0FD1">
        <w:rPr>
          <w:sz w:val="22"/>
        </w:rPr>
        <w:t xml:space="preserve">  See also chapter 2, §2.15 on Town Centres.</w:t>
      </w:r>
    </w:p>
    <w:p w:rsidR="007D68A4" w:rsidRPr="00FB0FD1" w:rsidRDefault="005D695B" w:rsidP="004F69E1">
      <w:pPr>
        <w:ind w:right="-910"/>
        <w:rPr>
          <w:sz w:val="22"/>
        </w:rPr>
      </w:pPr>
      <w:r w:rsidRPr="00FB0FD1">
        <w:rPr>
          <w:sz w:val="22"/>
        </w:rPr>
        <w:t xml:space="preserve">"New and Emerging" </w:t>
      </w:r>
      <w:r w:rsidR="00C53BBE" w:rsidRPr="00FB0FD1">
        <w:rPr>
          <w:sz w:val="22"/>
        </w:rPr>
        <w:t xml:space="preserve">sectors </w:t>
      </w:r>
      <w:r w:rsidRPr="00FB0FD1">
        <w:rPr>
          <w:sz w:val="22"/>
        </w:rPr>
        <w:t xml:space="preserve">survives with minor changes, Tech City and "Med City" now mentioned in </w:t>
      </w:r>
      <w:r w:rsidRPr="002E6578">
        <w:rPr>
          <w:b/>
          <w:sz w:val="22"/>
        </w:rPr>
        <w:t>P4.10</w:t>
      </w:r>
      <w:r w:rsidRPr="00FB0FD1">
        <w:rPr>
          <w:sz w:val="22"/>
        </w:rPr>
        <w:t xml:space="preserve"> and with emphasis on small, startup, "grow-on" and affordable spaces in those contexts §4.53</w:t>
      </w:r>
    </w:p>
    <w:p w:rsidR="007D68A4" w:rsidRPr="00FB0FD1" w:rsidRDefault="007D68A4" w:rsidP="004F69E1">
      <w:pPr>
        <w:ind w:right="-910"/>
        <w:rPr>
          <w:sz w:val="22"/>
        </w:rPr>
      </w:pPr>
      <w:r w:rsidRPr="00FB0FD1">
        <w:rPr>
          <w:sz w:val="22"/>
        </w:rPr>
        <w:t xml:space="preserve">FALP and all the backup documents (including LOPR on offices and Ramidus </w:t>
      </w:r>
      <w:r w:rsidR="002E6578">
        <w:rPr>
          <w:sz w:val="22"/>
        </w:rPr>
        <w:t xml:space="preserve">report </w:t>
      </w:r>
      <w:r w:rsidRPr="00FB0FD1">
        <w:rPr>
          <w:sz w:val="22"/>
        </w:rPr>
        <w:t>on retailing) can be downloaded directly or indirectly from our web-site's Greater London page</w:t>
      </w:r>
      <w:r w:rsidR="00D32736" w:rsidRPr="00FB0FD1">
        <w:rPr>
          <w:sz w:val="22"/>
        </w:rPr>
        <w:br/>
      </w:r>
      <w:hyperlink r:id="rId4" w:history="1">
        <w:r w:rsidRPr="00FB0FD1">
          <w:rPr>
            <w:rStyle w:val="Hyperlink"/>
            <w:sz w:val="22"/>
          </w:rPr>
          <w:t>http://justspace.org.uk/planning-level/greater-london</w:t>
        </w:r>
      </w:hyperlink>
    </w:p>
    <w:p w:rsidR="008F3AAA" w:rsidRPr="00E111EA" w:rsidRDefault="000266C5" w:rsidP="004F69E1">
      <w:pPr>
        <w:ind w:right="-910"/>
        <w:rPr>
          <w:b/>
          <w:sz w:val="22"/>
        </w:rPr>
      </w:pPr>
      <w:r w:rsidRPr="00FB0FD1">
        <w:rPr>
          <w:b/>
          <w:sz w:val="22"/>
        </w:rPr>
        <w:t xml:space="preserve">Please will everyone post their observations, analyses, comments on the web site - either at that London Plan page </w:t>
      </w:r>
      <w:hyperlink r:id="rId5" w:history="1">
        <w:r w:rsidR="00D31370" w:rsidRPr="00FB0FD1">
          <w:rPr>
            <w:rStyle w:val="Hyperlink"/>
            <w:b/>
            <w:sz w:val="22"/>
          </w:rPr>
          <w:t>http://justspace.org.uk/planning-level/greater-london/</w:t>
        </w:r>
      </w:hyperlink>
      <w:r w:rsidR="00E111EA">
        <w:rPr>
          <w:b/>
          <w:sz w:val="22"/>
        </w:rPr>
        <w:t xml:space="preserve"> </w:t>
      </w:r>
      <w:r w:rsidRPr="00FB0FD1">
        <w:rPr>
          <w:b/>
          <w:sz w:val="22"/>
        </w:rPr>
        <w:t xml:space="preserve">or at the Economy topic page, as relevant </w:t>
      </w:r>
      <w:hyperlink r:id="rId6" w:history="1">
        <w:r w:rsidRPr="00FB0FD1">
          <w:rPr>
            <w:rStyle w:val="Hyperlink"/>
            <w:b/>
            <w:sz w:val="22"/>
          </w:rPr>
          <w:t>http://justspace.org.uk/category/economy-and-planning</w:t>
        </w:r>
      </w:hyperlink>
    </w:p>
    <w:sectPr w:rsidR="008F3AAA" w:rsidRPr="00E111EA" w:rsidSect="004F69E1">
      <w:footerReference w:type="default" r:id="rId7"/>
      <w:pgSz w:w="11904" w:h="16835"/>
      <w:pgMar w:top="1440" w:right="1800" w:bottom="1440" w:left="1800" w:header="708" w:footer="708" w:gutter="0"/>
      <w:cols w:space="708"/>
      <w:printerSettings r:id="rId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657" w:rsidRDefault="00063657">
    <w:pPr>
      <w:pStyle w:val="Footer"/>
    </w:pPr>
    <w:r>
      <w:t xml:space="preserve">summary/comment by M. Edwards Just Space page </w:t>
    </w:r>
    <w:r w:rsidR="000D58AE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0D58AE">
      <w:rPr>
        <w:rStyle w:val="PageNumber"/>
      </w:rPr>
      <w:fldChar w:fldCharType="separate"/>
    </w:r>
    <w:r w:rsidR="00FE1B71">
      <w:rPr>
        <w:rStyle w:val="PageNumber"/>
        <w:noProof/>
      </w:rPr>
      <w:t>1</w:t>
    </w:r>
    <w:r w:rsidR="000D58AE">
      <w:rPr>
        <w:rStyle w:val="PageNumber"/>
      </w:rPr>
      <w:fldChar w:fldCharType="end"/>
    </w:r>
    <w:r>
      <w:rPr>
        <w:rStyle w:val="PageNumber"/>
      </w:rPr>
      <w:t xml:space="preserve"> of </w:t>
    </w:r>
    <w:r w:rsidR="000D58AE"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 w:rsidR="000D58AE">
      <w:rPr>
        <w:rStyle w:val="PageNumber"/>
      </w:rPr>
      <w:fldChar w:fldCharType="separate"/>
    </w:r>
    <w:r w:rsidR="00FE1B71">
      <w:rPr>
        <w:rStyle w:val="PageNumber"/>
        <w:noProof/>
      </w:rPr>
      <w:t>1</w:t>
    </w:r>
    <w:r w:rsidR="000D58AE">
      <w:rPr>
        <w:rStyle w:val="PageNumber"/>
      </w:rPr>
      <w:fldChar w:fldCharType="end"/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25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1D0012"/>
    <w:rsid w:val="000266C5"/>
    <w:rsid w:val="00063657"/>
    <w:rsid w:val="000D58AE"/>
    <w:rsid w:val="001D0012"/>
    <w:rsid w:val="00234C6E"/>
    <w:rsid w:val="002930D1"/>
    <w:rsid w:val="002E6578"/>
    <w:rsid w:val="002F31F2"/>
    <w:rsid w:val="00371740"/>
    <w:rsid w:val="00373CBD"/>
    <w:rsid w:val="004F69E1"/>
    <w:rsid w:val="005D695B"/>
    <w:rsid w:val="00713250"/>
    <w:rsid w:val="007D68A4"/>
    <w:rsid w:val="007F7579"/>
    <w:rsid w:val="008F3AAA"/>
    <w:rsid w:val="009816AD"/>
    <w:rsid w:val="00992F4B"/>
    <w:rsid w:val="00C53BBE"/>
    <w:rsid w:val="00C9386D"/>
    <w:rsid w:val="00CA3178"/>
    <w:rsid w:val="00D31370"/>
    <w:rsid w:val="00D32736"/>
    <w:rsid w:val="00DC209E"/>
    <w:rsid w:val="00DE2E37"/>
    <w:rsid w:val="00E111EA"/>
    <w:rsid w:val="00E61DBE"/>
    <w:rsid w:val="00FB0FD1"/>
    <w:rsid w:val="00FE1B71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3FA"/>
    <w:rPr>
      <w:rFonts w:ascii="Palatino" w:hAnsi="Palatin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33FA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22F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2FA"/>
    <w:rPr>
      <w:rFonts w:ascii="Lucida Grande" w:hAnsi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CE33FA"/>
    <w:rPr>
      <w:rFonts w:ascii="Palatino" w:eastAsiaTheme="majorEastAsia" w:hAnsi="Palatino" w:cstheme="majorBidi"/>
      <w:b/>
      <w:bCs/>
      <w:color w:val="4F81BD" w:themeColor="accent1"/>
      <w:sz w:val="26"/>
      <w:szCs w:val="26"/>
    </w:rPr>
  </w:style>
  <w:style w:type="paragraph" w:customStyle="1" w:styleId="Style2">
    <w:name w:val="Style2"/>
    <w:basedOn w:val="NormalIndent"/>
    <w:next w:val="Normal"/>
    <w:qFormat/>
    <w:rsid w:val="00CE33FA"/>
  </w:style>
  <w:style w:type="paragraph" w:styleId="NormalIndent">
    <w:name w:val="Normal Indent"/>
    <w:basedOn w:val="Normal"/>
    <w:uiPriority w:val="99"/>
    <w:semiHidden/>
    <w:unhideWhenUsed/>
    <w:rsid w:val="00CE33FA"/>
    <w:pPr>
      <w:ind w:left="720"/>
    </w:pPr>
  </w:style>
  <w:style w:type="character" w:styleId="Hyperlink">
    <w:name w:val="Hyperlink"/>
    <w:basedOn w:val="DefaultParagraphFont"/>
    <w:uiPriority w:val="99"/>
    <w:semiHidden/>
    <w:unhideWhenUsed/>
    <w:rsid w:val="007D68A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E6578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E6578"/>
    <w:rPr>
      <w:rFonts w:ascii="Palatino" w:hAnsi="Palatino"/>
    </w:rPr>
  </w:style>
  <w:style w:type="paragraph" w:styleId="Footer">
    <w:name w:val="footer"/>
    <w:basedOn w:val="Normal"/>
    <w:link w:val="FooterChar"/>
    <w:uiPriority w:val="99"/>
    <w:semiHidden/>
    <w:unhideWhenUsed/>
    <w:rsid w:val="002E6578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E6578"/>
    <w:rPr>
      <w:rFonts w:ascii="Palatino" w:hAnsi="Palatino"/>
    </w:rPr>
  </w:style>
  <w:style w:type="character" w:styleId="PageNumber">
    <w:name w:val="page number"/>
    <w:basedOn w:val="DefaultParagraphFont"/>
    <w:uiPriority w:val="99"/>
    <w:semiHidden/>
    <w:unhideWhenUsed/>
    <w:rsid w:val="002E65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justspace.org.uk/planning-level/greater-london" TargetMode="External"/><Relationship Id="rId5" Type="http://schemas.openxmlformats.org/officeDocument/2006/relationships/hyperlink" Target="http://justspace.org.uk/planning-level/greater-london/" TargetMode="External"/><Relationship Id="rId6" Type="http://schemas.openxmlformats.org/officeDocument/2006/relationships/hyperlink" Target="http://justspace.org.uk/category/economy-and-planning" TargetMode="External"/><Relationship Id="rId7" Type="http://schemas.openxmlformats.org/officeDocument/2006/relationships/footer" Target="footer1.xml"/><Relationship Id="rId8" Type="http://schemas.openxmlformats.org/officeDocument/2006/relationships/printerSettings" Target="printerSettings/printerSettings1.bin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507</Words>
  <Characters>2891</Characters>
  <Application>Microsoft Macintosh Word</Application>
  <DocSecurity>0</DocSecurity>
  <Lines>24</Lines>
  <Paragraphs>5</Paragraphs>
  <ScaleCrop>false</ScaleCrop>
  <Company>The Bartlett, UCL</Company>
  <LinksUpToDate>false</LinksUpToDate>
  <CharactersWithSpaces>3550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Edwards</dc:creator>
  <cp:keywords/>
  <cp:lastModifiedBy>Michael Edwards</cp:lastModifiedBy>
  <cp:revision>12</cp:revision>
  <cp:lastPrinted>2014-03-14T14:39:00Z</cp:lastPrinted>
  <dcterms:created xsi:type="dcterms:W3CDTF">2014-01-27T15:48:00Z</dcterms:created>
  <dcterms:modified xsi:type="dcterms:W3CDTF">2014-03-14T14:40:00Z</dcterms:modified>
</cp:coreProperties>
</file>