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8CA" w:rsidRPr="00674C63" w:rsidRDefault="00E048CA" w:rsidP="00215150">
      <w:pPr>
        <w:shd w:val="clear" w:color="auto" w:fill="FFFFFF"/>
        <w:textAlignment w:val="baseline"/>
        <w:rPr>
          <w:rFonts w:ascii="Helvetica" w:hAnsi="Helvetica" w:cs="Arial"/>
          <w:b/>
          <w:bCs/>
          <w:color w:val="373737"/>
          <w:sz w:val="22"/>
          <w:szCs w:val="22"/>
          <w:bdr w:val="none" w:sz="0" w:space="0" w:color="auto" w:frame="1"/>
          <w:lang w:val="en-GB"/>
        </w:rPr>
      </w:pPr>
    </w:p>
    <w:p w:rsidR="00E048CA" w:rsidRPr="00674C63" w:rsidRDefault="00E048CA" w:rsidP="00215150">
      <w:pPr>
        <w:shd w:val="clear" w:color="auto" w:fill="FFFFFF"/>
        <w:textAlignment w:val="baseline"/>
        <w:rPr>
          <w:rFonts w:ascii="Helvetica" w:hAnsi="Helvetica" w:cs="Arial"/>
          <w:b/>
          <w:bCs/>
          <w:color w:val="373737"/>
          <w:sz w:val="22"/>
          <w:szCs w:val="22"/>
          <w:bdr w:val="none" w:sz="0" w:space="0" w:color="auto" w:frame="1"/>
          <w:lang w:val="en-GB"/>
        </w:rPr>
      </w:pPr>
      <w:r w:rsidRPr="00674C63">
        <w:rPr>
          <w:rFonts w:ascii="Helvetica" w:hAnsi="Helvetica" w:cs="Arial"/>
          <w:b/>
          <w:bCs/>
          <w:color w:val="373737"/>
          <w:sz w:val="22"/>
          <w:szCs w:val="22"/>
          <w:bdr w:val="none" w:sz="0" w:space="0" w:color="auto" w:frame="1"/>
          <w:lang w:val="en-GB"/>
        </w:rPr>
        <w:t>London Plan Chapter 1 Good Growth policies</w:t>
      </w:r>
    </w:p>
    <w:p w:rsidR="00E048CA" w:rsidRPr="00674C63" w:rsidRDefault="00E048CA" w:rsidP="00215150">
      <w:pPr>
        <w:shd w:val="clear" w:color="auto" w:fill="FFFFFF"/>
        <w:textAlignment w:val="baseline"/>
        <w:rPr>
          <w:rFonts w:ascii="Helvetica" w:hAnsi="Helvetica" w:cs="Arial"/>
          <w:b/>
          <w:bCs/>
          <w:color w:val="373737"/>
          <w:sz w:val="22"/>
          <w:szCs w:val="22"/>
          <w:bdr w:val="none" w:sz="0" w:space="0" w:color="auto" w:frame="1"/>
          <w:lang w:val="en-GB"/>
        </w:rPr>
      </w:pPr>
      <w:r w:rsidRPr="00674C63">
        <w:rPr>
          <w:rFonts w:ascii="Helvetica" w:hAnsi="Helvetica" w:cs="Arial"/>
          <w:b/>
          <w:bCs/>
          <w:color w:val="373737"/>
          <w:sz w:val="22"/>
          <w:szCs w:val="22"/>
          <w:bdr w:val="none" w:sz="0" w:space="0" w:color="auto" w:frame="1"/>
          <w:lang w:val="en-GB"/>
        </w:rPr>
        <w:t xml:space="preserve">Draft for discussion </w:t>
      </w:r>
    </w:p>
    <w:p w:rsidR="00E048CA" w:rsidRPr="00674C63" w:rsidRDefault="00E048CA" w:rsidP="00215150">
      <w:pPr>
        <w:shd w:val="clear" w:color="auto" w:fill="FFFFFF"/>
        <w:textAlignment w:val="baseline"/>
        <w:rPr>
          <w:rFonts w:ascii="Helvetica" w:hAnsi="Helvetica" w:cs="Arial"/>
          <w:b/>
          <w:bCs/>
          <w:color w:val="373737"/>
          <w:sz w:val="22"/>
          <w:szCs w:val="22"/>
          <w:bdr w:val="none" w:sz="0" w:space="0" w:color="auto" w:frame="1"/>
          <w:lang w:val="en-GB"/>
        </w:rPr>
      </w:pPr>
    </w:p>
    <w:p w:rsidR="00E048CA" w:rsidRPr="00674C63" w:rsidRDefault="00E048CA" w:rsidP="00215150">
      <w:pPr>
        <w:shd w:val="clear" w:color="auto" w:fill="FFFFFF"/>
        <w:textAlignment w:val="baseline"/>
        <w:rPr>
          <w:rFonts w:ascii="Helvetica" w:hAnsi="Helvetica" w:cs="Arial"/>
          <w:b/>
          <w:bCs/>
          <w:color w:val="373737"/>
          <w:sz w:val="22"/>
          <w:szCs w:val="22"/>
          <w:bdr w:val="none" w:sz="0" w:space="0" w:color="auto" w:frame="1"/>
          <w:lang w:val="en-GB"/>
        </w:rPr>
      </w:pPr>
      <w:r w:rsidRPr="00674C63">
        <w:rPr>
          <w:rFonts w:ascii="Helvetica" w:hAnsi="Helvetica" w:cs="Arial"/>
          <w:b/>
          <w:bCs/>
          <w:color w:val="373737"/>
          <w:sz w:val="22"/>
          <w:szCs w:val="22"/>
          <w:bdr w:val="none" w:sz="0" w:space="0" w:color="auto" w:frame="1"/>
          <w:lang w:val="en-GB"/>
        </w:rPr>
        <w:t>GG1 Building strong and inclusive communities</w:t>
      </w:r>
    </w:p>
    <w:p w:rsidR="00E048CA" w:rsidRPr="00674C63" w:rsidRDefault="00E048CA" w:rsidP="00215150">
      <w:pPr>
        <w:shd w:val="clear" w:color="auto" w:fill="FFFFFF"/>
        <w:textAlignment w:val="baseline"/>
        <w:rPr>
          <w:rFonts w:ascii="Helvetica" w:hAnsi="Helvetica" w:cs="Arial"/>
          <w:color w:val="373737"/>
          <w:sz w:val="22"/>
          <w:szCs w:val="22"/>
          <w:lang w:val="en-GB"/>
        </w:rPr>
      </w:pPr>
    </w:p>
    <w:p w:rsidR="00E048CA" w:rsidRPr="00674C63" w:rsidRDefault="00E048CA" w:rsidP="00215150">
      <w:pPr>
        <w:shd w:val="clear" w:color="auto" w:fill="FFFFFF"/>
        <w:textAlignment w:val="baseline"/>
        <w:rPr>
          <w:rFonts w:ascii="Helvetica" w:hAnsi="Helvetica" w:cs="Arial"/>
          <w:color w:val="373737"/>
          <w:sz w:val="22"/>
          <w:szCs w:val="22"/>
          <w:lang w:val="en-GB"/>
        </w:rPr>
      </w:pPr>
      <w:r w:rsidRPr="00674C63">
        <w:rPr>
          <w:rFonts w:ascii="Helvetica" w:hAnsi="Helvetica" w:cs="Arial"/>
          <w:bCs/>
          <w:iCs/>
          <w:color w:val="373737"/>
          <w:sz w:val="22"/>
          <w:szCs w:val="22"/>
          <w:bdr w:val="none" w:sz="0" w:space="0" w:color="auto" w:frame="1"/>
          <w:lang w:val="en-GB"/>
        </w:rPr>
        <w:t>Interaction and participation</w:t>
      </w:r>
      <w:r w:rsidRPr="00674C63">
        <w:rPr>
          <w:rFonts w:ascii="Helvetica" w:hAnsi="Helvetica" w:cs="Arial"/>
          <w:color w:val="373737"/>
          <w:sz w:val="22"/>
          <w:szCs w:val="22"/>
          <w:lang w:val="en-GB"/>
        </w:rPr>
        <w:t> will play an important role in building a city where all play an active part in the decisions that affect them. They will give voice to the diverse needs across London’s communities, particularly the needs of those under-represented or completely excluded, and make a significant contribution to the reduction of social and economic inequality.</w:t>
      </w:r>
    </w:p>
    <w:p w:rsidR="00E048CA" w:rsidRPr="00674C63" w:rsidRDefault="00E048CA" w:rsidP="00215150">
      <w:pPr>
        <w:shd w:val="clear" w:color="auto" w:fill="FFFFFF"/>
        <w:textAlignment w:val="baseline"/>
        <w:rPr>
          <w:rFonts w:ascii="Helvetica" w:hAnsi="Helvetica" w:cs="Arial"/>
          <w:color w:val="373737"/>
          <w:sz w:val="22"/>
          <w:szCs w:val="22"/>
          <w:lang w:val="en-GB"/>
        </w:rPr>
      </w:pPr>
    </w:p>
    <w:p w:rsidR="00E048CA" w:rsidRPr="00674C63" w:rsidRDefault="00E048CA" w:rsidP="00215150">
      <w:pPr>
        <w:shd w:val="clear" w:color="auto" w:fill="FFFFFF"/>
        <w:textAlignment w:val="baseline"/>
        <w:rPr>
          <w:rFonts w:ascii="Helvetica" w:hAnsi="Helvetica" w:cs="Arial"/>
          <w:color w:val="373737"/>
          <w:sz w:val="22"/>
          <w:szCs w:val="22"/>
          <w:lang w:val="en-GB"/>
        </w:rPr>
      </w:pPr>
      <w:r w:rsidRPr="00674C63">
        <w:rPr>
          <w:rFonts w:ascii="Helvetica" w:hAnsi="Helvetica" w:cs="Arial"/>
          <w:bCs/>
          <w:iCs/>
          <w:color w:val="373737"/>
          <w:sz w:val="22"/>
          <w:szCs w:val="22"/>
          <w:bdr w:val="none" w:sz="0" w:space="0" w:color="auto" w:frame="1"/>
          <w:lang w:val="en-GB"/>
        </w:rPr>
        <w:t>Neighbourhoods that are healt</w:t>
      </w:r>
      <w:bookmarkStart w:id="0" w:name="_GoBack"/>
      <w:bookmarkEnd w:id="0"/>
      <w:r w:rsidRPr="00674C63">
        <w:rPr>
          <w:rFonts w:ascii="Helvetica" w:hAnsi="Helvetica" w:cs="Arial"/>
          <w:bCs/>
          <w:iCs/>
          <w:color w:val="373737"/>
          <w:sz w:val="22"/>
          <w:szCs w:val="22"/>
          <w:bdr w:val="none" w:sz="0" w:space="0" w:color="auto" w:frame="1"/>
          <w:lang w:val="en-GB"/>
        </w:rPr>
        <w:t>hy and inclusiv</w:t>
      </w:r>
      <w:r w:rsidRPr="00674C63">
        <w:rPr>
          <w:rFonts w:ascii="Helvetica" w:hAnsi="Helvetica" w:cs="Arial"/>
          <w:bCs/>
          <w:color w:val="373737"/>
          <w:sz w:val="22"/>
          <w:szCs w:val="22"/>
          <w:bdr w:val="none" w:sz="0" w:space="0" w:color="auto" w:frame="1"/>
          <w:lang w:val="en-GB"/>
        </w:rPr>
        <w:t>e</w:t>
      </w:r>
      <w:r w:rsidRPr="00674C63">
        <w:rPr>
          <w:rFonts w:ascii="Helvetica" w:hAnsi="Helvetica" w:cs="Arial"/>
          <w:color w:val="373737"/>
          <w:sz w:val="22"/>
          <w:szCs w:val="22"/>
          <w:lang w:val="en-GB"/>
        </w:rPr>
        <w:t> will have facilities, amenities and community spaces that are accessible and affordable to everyone, now and for future generations. These spaces are highly valued for the opportunities they provide for social interaction, community networking and empowerment and in every neighbourhood they will be audited.</w:t>
      </w:r>
    </w:p>
    <w:p w:rsidR="00E048CA" w:rsidRPr="00674C63" w:rsidRDefault="00E048CA" w:rsidP="00215150">
      <w:pPr>
        <w:shd w:val="clear" w:color="auto" w:fill="FFFFFF"/>
        <w:textAlignment w:val="baseline"/>
        <w:rPr>
          <w:rFonts w:ascii="Helvetica" w:hAnsi="Helvetica" w:cs="Arial"/>
          <w:color w:val="373737"/>
          <w:sz w:val="22"/>
          <w:szCs w:val="22"/>
          <w:lang w:val="en-GB"/>
        </w:rPr>
      </w:pPr>
    </w:p>
    <w:p w:rsidR="00E048CA" w:rsidRPr="00674C63" w:rsidRDefault="00E048CA" w:rsidP="00215150">
      <w:pPr>
        <w:shd w:val="clear" w:color="auto" w:fill="FFFFFF"/>
        <w:textAlignment w:val="baseline"/>
        <w:rPr>
          <w:rFonts w:ascii="Helvetica" w:hAnsi="Helvetica" w:cs="Arial"/>
          <w:color w:val="373737"/>
          <w:sz w:val="22"/>
          <w:szCs w:val="22"/>
          <w:lang w:val="en-GB"/>
        </w:rPr>
      </w:pPr>
      <w:r w:rsidRPr="00674C63">
        <w:rPr>
          <w:rFonts w:ascii="Helvetica" w:hAnsi="Helvetica" w:cs="Arial"/>
          <w:bCs/>
          <w:iCs/>
          <w:color w:val="373737"/>
          <w:sz w:val="22"/>
          <w:szCs w:val="22"/>
          <w:bdr w:val="none" w:sz="0" w:space="0" w:color="auto" w:frame="1"/>
          <w:lang w:val="en-GB"/>
        </w:rPr>
        <w:t>Engagement with communities</w:t>
      </w:r>
      <w:r w:rsidRPr="00674C63">
        <w:rPr>
          <w:rFonts w:ascii="Helvetica" w:hAnsi="Helvetica" w:cs="Arial"/>
          <w:color w:val="373737"/>
          <w:sz w:val="22"/>
          <w:szCs w:val="22"/>
          <w:lang w:val="en-GB"/>
        </w:rPr>
        <w:t> will be a meaningful and continuous process, with real opportunities for co-production.</w:t>
      </w:r>
    </w:p>
    <w:p w:rsidR="00E048CA" w:rsidRPr="00674C63" w:rsidRDefault="00E048CA" w:rsidP="00215150">
      <w:pPr>
        <w:shd w:val="clear" w:color="auto" w:fill="FFFFFF"/>
        <w:textAlignment w:val="baseline"/>
        <w:rPr>
          <w:rFonts w:ascii="Helvetica" w:hAnsi="Helvetica" w:cs="Arial"/>
          <w:color w:val="373737"/>
          <w:sz w:val="22"/>
          <w:szCs w:val="22"/>
          <w:lang w:val="en-GB"/>
        </w:rPr>
      </w:pPr>
    </w:p>
    <w:p w:rsidR="00E048CA" w:rsidRPr="00674C63" w:rsidRDefault="00E048CA" w:rsidP="00D045A4">
      <w:pPr>
        <w:rPr>
          <w:rFonts w:ascii="Helvetica" w:hAnsi="Helvetica" w:cs="Arial"/>
          <w:sz w:val="22"/>
          <w:szCs w:val="22"/>
        </w:rPr>
      </w:pPr>
      <w:r w:rsidRPr="00674C63">
        <w:rPr>
          <w:rFonts w:ascii="Helvetica" w:hAnsi="Helvetica" w:cs="Arial"/>
          <w:sz w:val="22"/>
          <w:szCs w:val="22"/>
        </w:rPr>
        <w:t xml:space="preserve">The definition of inclusive communities should come from the bottom up, from the lived experiences of people and groups. This should include not only residential communities and groups protected under the Equalities Act, but also local businesses, social enterprises and other organisations which are part of London’s neighbourhoods. </w:t>
      </w:r>
    </w:p>
    <w:p w:rsidR="00E048CA" w:rsidRPr="00674C63" w:rsidRDefault="00E048CA" w:rsidP="00D045A4">
      <w:pPr>
        <w:rPr>
          <w:rFonts w:ascii="Helvetica" w:hAnsi="Helvetica" w:cs="Arial"/>
          <w:sz w:val="22"/>
          <w:szCs w:val="22"/>
        </w:rPr>
      </w:pPr>
    </w:p>
    <w:p w:rsidR="00E048CA" w:rsidRPr="00674C63" w:rsidRDefault="00E048CA" w:rsidP="009E3A00">
      <w:pPr>
        <w:rPr>
          <w:rFonts w:ascii="Helvetica" w:hAnsi="Helvetica" w:cs="Arial"/>
          <w:sz w:val="22"/>
          <w:szCs w:val="22"/>
        </w:rPr>
      </w:pPr>
      <w:r w:rsidRPr="00674C63">
        <w:rPr>
          <w:rFonts w:ascii="Helvetica" w:hAnsi="Helvetica" w:cs="Arial"/>
          <w:sz w:val="22"/>
          <w:szCs w:val="22"/>
        </w:rPr>
        <w:t>The GLA should facilitate more ways and resources for groups and networks to meet, around particular issues and cross-cutting issues. The GLA should support communities to map out their assets, networks and relationships as well as good practices and good work that’s being done on the ground by community groups and organisations.</w:t>
      </w:r>
    </w:p>
    <w:p w:rsidR="00E048CA" w:rsidRPr="00674C63" w:rsidRDefault="00E048CA" w:rsidP="00215150">
      <w:pPr>
        <w:shd w:val="clear" w:color="auto" w:fill="FFFFFF"/>
        <w:textAlignment w:val="baseline"/>
        <w:rPr>
          <w:rFonts w:ascii="Helvetica" w:hAnsi="Helvetica" w:cs="Arial"/>
          <w:color w:val="373737"/>
          <w:sz w:val="22"/>
          <w:szCs w:val="22"/>
          <w:lang w:val="en-GB"/>
        </w:rPr>
      </w:pPr>
    </w:p>
    <w:p w:rsidR="00E048CA" w:rsidRPr="00674C63" w:rsidRDefault="00E048CA" w:rsidP="00215150">
      <w:pPr>
        <w:rPr>
          <w:rFonts w:ascii="Helvetica" w:hAnsi="Helvetica" w:cs="Arial"/>
          <w:sz w:val="22"/>
          <w:szCs w:val="22"/>
          <w:lang w:val="en-GB"/>
        </w:rPr>
      </w:pPr>
      <w:r w:rsidRPr="00674C63">
        <w:rPr>
          <w:rFonts w:ascii="Helvetica" w:hAnsi="Helvetica" w:cs="Arial"/>
          <w:sz w:val="22"/>
          <w:szCs w:val="22"/>
          <w:lang w:val="en-GB"/>
        </w:rPr>
        <w:t>It is essential to make plan-making and planning decisions more accountable and everyone should be involved in these processes, in line with the proposals in the Just Space ‘Towards a Community-Led Plan for London’ Public Participation and Community Involvement in Planning chapter.</w:t>
      </w:r>
    </w:p>
    <w:p w:rsidR="00E048CA" w:rsidRPr="00674C63" w:rsidRDefault="00E048CA" w:rsidP="00215150">
      <w:pPr>
        <w:rPr>
          <w:rFonts w:ascii="Helvetica" w:hAnsi="Helvetica" w:cs="Arial"/>
          <w:sz w:val="22"/>
          <w:szCs w:val="22"/>
          <w:lang w:val="en-GB"/>
        </w:rPr>
      </w:pPr>
    </w:p>
    <w:p w:rsidR="00E048CA" w:rsidRPr="00674C63" w:rsidRDefault="00E048CA" w:rsidP="00215150">
      <w:pPr>
        <w:rPr>
          <w:rFonts w:ascii="Helvetica" w:hAnsi="Helvetica" w:cs="Arial"/>
          <w:sz w:val="22"/>
          <w:szCs w:val="22"/>
          <w:u w:val="single"/>
          <w:lang w:val="en-GB"/>
        </w:rPr>
      </w:pPr>
    </w:p>
    <w:p w:rsidR="00E048CA" w:rsidRPr="00674C63" w:rsidRDefault="00E048CA" w:rsidP="00215150">
      <w:pPr>
        <w:rPr>
          <w:rFonts w:ascii="Helvetica" w:hAnsi="Helvetica" w:cs="Arial"/>
          <w:sz w:val="22"/>
          <w:szCs w:val="22"/>
          <w:u w:val="single"/>
          <w:lang w:val="en-GB"/>
        </w:rPr>
      </w:pPr>
      <w:r w:rsidRPr="00674C63">
        <w:rPr>
          <w:rFonts w:ascii="Helvetica" w:hAnsi="Helvetica" w:cs="Arial"/>
          <w:sz w:val="22"/>
          <w:szCs w:val="22"/>
          <w:u w:val="single"/>
          <w:lang w:val="en-GB"/>
        </w:rPr>
        <w:t>Changes to the policy:</w:t>
      </w:r>
    </w:p>
    <w:p w:rsidR="00E048CA" w:rsidRPr="00674C63" w:rsidRDefault="00E048CA" w:rsidP="00215150">
      <w:pPr>
        <w:rPr>
          <w:rFonts w:ascii="Helvetica" w:hAnsi="Helvetica" w:cs="Arial"/>
          <w:sz w:val="22"/>
          <w:szCs w:val="22"/>
          <w:u w:val="single"/>
          <w:lang w:val="en-GB"/>
        </w:rPr>
      </w:pPr>
    </w:p>
    <w:p w:rsidR="00E048CA" w:rsidRPr="00674C63" w:rsidRDefault="00E048CA" w:rsidP="00215150">
      <w:pPr>
        <w:rPr>
          <w:rFonts w:ascii="Helvetica" w:hAnsi="Helvetica" w:cs="Arial"/>
          <w:sz w:val="22"/>
          <w:szCs w:val="22"/>
          <w:lang w:val="en-GB"/>
        </w:rPr>
      </w:pPr>
      <w:r w:rsidRPr="00674C63">
        <w:rPr>
          <w:rFonts w:ascii="Helvetica" w:hAnsi="Helvetica" w:cs="Arial"/>
          <w:sz w:val="22"/>
          <w:szCs w:val="22"/>
          <w:lang w:val="en-GB"/>
        </w:rPr>
        <w:t>Introduce new points:</w:t>
      </w:r>
    </w:p>
    <w:p w:rsidR="00E048CA" w:rsidRPr="00674C63" w:rsidRDefault="00E048CA" w:rsidP="00215150">
      <w:pPr>
        <w:rPr>
          <w:rFonts w:ascii="Helvetica" w:hAnsi="Helvetica" w:cs="Arial"/>
          <w:sz w:val="22"/>
          <w:szCs w:val="22"/>
          <w:lang w:val="en-GB"/>
        </w:rPr>
      </w:pPr>
    </w:p>
    <w:p w:rsidR="00E048CA" w:rsidRPr="00674C63" w:rsidRDefault="00E048CA" w:rsidP="007F3CAE">
      <w:pPr>
        <w:pStyle w:val="ListParagraph"/>
        <w:numPr>
          <w:ilvl w:val="0"/>
          <w:numId w:val="5"/>
        </w:numPr>
        <w:rPr>
          <w:rFonts w:ascii="Helvetica" w:hAnsi="Helvetica" w:cs="Arial"/>
          <w:sz w:val="22"/>
          <w:szCs w:val="22"/>
          <w:lang w:val="en-GB"/>
        </w:rPr>
      </w:pPr>
      <w:r w:rsidRPr="00674C63">
        <w:rPr>
          <w:rFonts w:ascii="Helvetica" w:hAnsi="Helvetica" w:cs="Arial"/>
          <w:sz w:val="22"/>
          <w:szCs w:val="22"/>
          <w:lang w:val="en-GB"/>
        </w:rPr>
        <w:t>ensure full public participation and scrutiny of planning decisions, Local Plans, Opportunity Area Planning Frameworks, the London Plan etc, from the early stages through to implementation and monitoring</w:t>
      </w:r>
    </w:p>
    <w:p w:rsidR="00E048CA" w:rsidRPr="00674C63" w:rsidRDefault="00E048CA" w:rsidP="009E3A00">
      <w:pPr>
        <w:pStyle w:val="ListParagraph"/>
        <w:rPr>
          <w:rFonts w:ascii="Helvetica" w:hAnsi="Helvetica" w:cs="Arial"/>
          <w:sz w:val="22"/>
          <w:szCs w:val="22"/>
          <w:lang w:val="en-GB"/>
        </w:rPr>
      </w:pPr>
    </w:p>
    <w:p w:rsidR="00E048CA" w:rsidRPr="00674C63" w:rsidRDefault="00E048CA" w:rsidP="007F3CAE">
      <w:pPr>
        <w:pStyle w:val="ListParagraph"/>
        <w:numPr>
          <w:ilvl w:val="0"/>
          <w:numId w:val="5"/>
        </w:numPr>
        <w:rPr>
          <w:rFonts w:ascii="Helvetica" w:hAnsi="Helvetica" w:cs="Arial"/>
          <w:sz w:val="22"/>
          <w:szCs w:val="22"/>
          <w:lang w:val="en-GB"/>
        </w:rPr>
      </w:pPr>
      <w:r w:rsidRPr="00674C63">
        <w:rPr>
          <w:rFonts w:ascii="Helvetica" w:hAnsi="Helvetica" w:cs="Arial"/>
          <w:sz w:val="22"/>
          <w:szCs w:val="22"/>
          <w:lang w:val="en-GB"/>
        </w:rPr>
        <w:t>identify resources and support to enable a wide range of interests to participate, taking into account the particular needs of different groups</w:t>
      </w:r>
    </w:p>
    <w:p w:rsidR="00E048CA" w:rsidRPr="00674C63" w:rsidRDefault="00E048CA" w:rsidP="00145DBA">
      <w:pPr>
        <w:rPr>
          <w:rFonts w:ascii="Helvetica" w:hAnsi="Helvetica" w:cs="Arial"/>
          <w:sz w:val="22"/>
          <w:szCs w:val="22"/>
          <w:lang w:val="en-GB"/>
        </w:rPr>
      </w:pPr>
    </w:p>
    <w:p w:rsidR="00E048CA" w:rsidRPr="00674C63" w:rsidRDefault="00E048CA" w:rsidP="00215150">
      <w:pPr>
        <w:shd w:val="clear" w:color="auto" w:fill="FFFFFF"/>
        <w:textAlignment w:val="baseline"/>
        <w:rPr>
          <w:rFonts w:ascii="Helvetica" w:hAnsi="Helvetica" w:cs="Arial"/>
          <w:color w:val="373737"/>
          <w:sz w:val="22"/>
          <w:szCs w:val="22"/>
          <w:lang w:val="en-GB"/>
        </w:rPr>
      </w:pPr>
      <w:r w:rsidRPr="00674C63">
        <w:rPr>
          <w:rFonts w:ascii="Helvetica" w:hAnsi="Helvetica" w:cs="Arial"/>
          <w:color w:val="373737"/>
          <w:sz w:val="22"/>
          <w:szCs w:val="22"/>
          <w:lang w:val="en-GB"/>
        </w:rPr>
        <w:lastRenderedPageBreak/>
        <w:t>Point A –ensure that London’s economic and other opportunities are taken up and reflected in equal outcomes first of all for those who face socio-economic disadvantage or exclusion …</w:t>
      </w:r>
    </w:p>
    <w:p w:rsidR="00E048CA" w:rsidRPr="00674C63" w:rsidRDefault="00E048CA" w:rsidP="00215150">
      <w:pPr>
        <w:shd w:val="clear" w:color="auto" w:fill="FFFFFF"/>
        <w:textAlignment w:val="baseline"/>
        <w:rPr>
          <w:rFonts w:ascii="Helvetica" w:hAnsi="Helvetica" w:cs="Arial"/>
          <w:color w:val="373737"/>
          <w:sz w:val="22"/>
          <w:szCs w:val="22"/>
          <w:lang w:val="en-GB"/>
        </w:rPr>
      </w:pPr>
    </w:p>
    <w:p w:rsidR="00E048CA" w:rsidRPr="00674C63" w:rsidRDefault="00E048CA" w:rsidP="00215150">
      <w:pPr>
        <w:shd w:val="clear" w:color="auto" w:fill="FFFFFF"/>
        <w:textAlignment w:val="baseline"/>
        <w:rPr>
          <w:rFonts w:ascii="Helvetica" w:hAnsi="Helvetica" w:cs="Arial"/>
          <w:color w:val="373737"/>
          <w:sz w:val="22"/>
          <w:szCs w:val="22"/>
          <w:lang w:val="en-GB"/>
        </w:rPr>
      </w:pPr>
      <w:r w:rsidRPr="00674C63">
        <w:rPr>
          <w:rFonts w:ascii="Helvetica" w:hAnsi="Helvetica" w:cs="Arial"/>
          <w:color w:val="373737"/>
          <w:sz w:val="22"/>
          <w:szCs w:val="22"/>
          <w:lang w:val="en-GB"/>
        </w:rPr>
        <w:t>Point D – Promote the crucial role of town centres, high streets and neighbourhoods..</w:t>
      </w:r>
    </w:p>
    <w:p w:rsidR="00E048CA" w:rsidRPr="00674C63" w:rsidRDefault="00E048CA" w:rsidP="00215150">
      <w:pPr>
        <w:shd w:val="clear" w:color="auto" w:fill="FFFFFF"/>
        <w:textAlignment w:val="baseline"/>
        <w:rPr>
          <w:rFonts w:ascii="Helvetica" w:hAnsi="Helvetica" w:cs="Arial"/>
          <w:b/>
          <w:bCs/>
          <w:color w:val="373737"/>
          <w:sz w:val="22"/>
          <w:szCs w:val="22"/>
          <w:bdr w:val="none" w:sz="0" w:space="0" w:color="auto" w:frame="1"/>
          <w:lang w:val="en-GB"/>
        </w:rPr>
      </w:pPr>
      <w:r w:rsidRPr="00674C63">
        <w:rPr>
          <w:rFonts w:ascii="Helvetica" w:hAnsi="Helvetica" w:cs="Arial"/>
          <w:b/>
          <w:bCs/>
          <w:color w:val="373737"/>
          <w:sz w:val="22"/>
          <w:szCs w:val="22"/>
          <w:bdr w:val="none" w:sz="0" w:space="0" w:color="auto" w:frame="1"/>
          <w:lang w:val="en-GB"/>
        </w:rPr>
        <w:t>GG2  Making the Best Use of Land </w:t>
      </w:r>
    </w:p>
    <w:p w:rsidR="00E048CA" w:rsidRPr="00674C63" w:rsidRDefault="00E048CA" w:rsidP="00215150">
      <w:pPr>
        <w:shd w:val="clear" w:color="auto" w:fill="FFFFFF"/>
        <w:textAlignment w:val="baseline"/>
        <w:rPr>
          <w:rFonts w:ascii="Helvetica" w:hAnsi="Helvetica" w:cs="Arial"/>
          <w:b/>
          <w:bCs/>
          <w:color w:val="373737"/>
          <w:sz w:val="22"/>
          <w:szCs w:val="22"/>
          <w:bdr w:val="none" w:sz="0" w:space="0" w:color="auto" w:frame="1"/>
          <w:lang w:val="en-GB"/>
        </w:rPr>
      </w:pPr>
    </w:p>
    <w:p w:rsidR="00E048CA" w:rsidRPr="00674C63" w:rsidRDefault="00E048CA" w:rsidP="00215150">
      <w:pPr>
        <w:shd w:val="clear" w:color="auto" w:fill="FFFFFF"/>
        <w:textAlignment w:val="baseline"/>
        <w:rPr>
          <w:rFonts w:ascii="Helvetica" w:hAnsi="Helvetica" w:cs="Arial"/>
          <w:color w:val="373737"/>
          <w:sz w:val="22"/>
          <w:szCs w:val="22"/>
          <w:lang w:val="en-GB"/>
        </w:rPr>
      </w:pPr>
      <w:r w:rsidRPr="00674C63">
        <w:rPr>
          <w:rFonts w:ascii="Helvetica" w:hAnsi="Helvetica" w:cs="Arial"/>
          <w:color w:val="373737"/>
          <w:sz w:val="22"/>
          <w:szCs w:val="22"/>
          <w:lang w:val="en-GB"/>
        </w:rPr>
        <w:t>Organising development and shaping growth should be done in ways that meet the needs and aspirations of the people and communities of London in an inclusive, fair and sustainable way, coordinated with development beyond its boundary. New models of development and regeneration will prioritise social sustainability and social infrastructure; the protection of existing settled communities to support Londoners’ attachment to place and sense of belonging; delivered to achieve the decent homes, densities, place-making and sustainable development needed by —and sensitive to— communities and localities.</w:t>
      </w:r>
    </w:p>
    <w:p w:rsidR="00E048CA" w:rsidRPr="00674C63" w:rsidRDefault="00E048CA" w:rsidP="00215150">
      <w:pPr>
        <w:shd w:val="clear" w:color="auto" w:fill="FFFFFF"/>
        <w:textAlignment w:val="baseline"/>
        <w:rPr>
          <w:rFonts w:ascii="Helvetica" w:hAnsi="Helvetica" w:cs="Arial"/>
          <w:color w:val="373737"/>
          <w:sz w:val="22"/>
          <w:szCs w:val="22"/>
          <w:lang w:val="en-GB"/>
        </w:rPr>
      </w:pPr>
    </w:p>
    <w:p w:rsidR="00E048CA" w:rsidRPr="00674C63" w:rsidRDefault="00E048CA" w:rsidP="00215150">
      <w:pPr>
        <w:shd w:val="clear" w:color="auto" w:fill="FFFFFF"/>
        <w:spacing w:after="390"/>
        <w:textAlignment w:val="baseline"/>
        <w:rPr>
          <w:rFonts w:ascii="Helvetica" w:hAnsi="Helvetica" w:cs="Arial"/>
          <w:color w:val="373737"/>
          <w:sz w:val="22"/>
          <w:szCs w:val="22"/>
          <w:lang w:val="en-GB"/>
        </w:rPr>
      </w:pPr>
      <w:r w:rsidRPr="00674C63">
        <w:rPr>
          <w:rFonts w:ascii="Helvetica" w:hAnsi="Helvetica" w:cs="Arial"/>
          <w:color w:val="373737"/>
          <w:sz w:val="22"/>
          <w:szCs w:val="22"/>
          <w:lang w:val="en-GB"/>
        </w:rPr>
        <w:t>A more sustainable pattern of development will be achieved through a greater recognition of a more polycentric geography for London; together with rebalancing employment and housing demands to protect and enhance diverse workspaces and the localised economy; lifetime neighbourhoods and, in outer London, lifetime suburbs, providing many key activities and facilities locally, reducing the need to travel; a crucial role for active travel and public transport, including orbital and smaller scale investments; and meeting challenging environmental limits, targets and opportunities. Implementation with clear impact evaluation and monitoring will optimise delivery.</w:t>
      </w:r>
    </w:p>
    <w:p w:rsidR="00E048CA" w:rsidRPr="00674C63" w:rsidRDefault="00E048CA" w:rsidP="00215150">
      <w:pPr>
        <w:shd w:val="clear" w:color="auto" w:fill="FFFFFF"/>
        <w:spacing w:after="390"/>
        <w:textAlignment w:val="baseline"/>
        <w:rPr>
          <w:rFonts w:ascii="Helvetica" w:hAnsi="Helvetica" w:cs="Arial"/>
          <w:color w:val="373737"/>
          <w:sz w:val="22"/>
          <w:szCs w:val="22"/>
          <w:lang w:val="en-GB"/>
        </w:rPr>
      </w:pPr>
      <w:r w:rsidRPr="00674C63">
        <w:rPr>
          <w:rFonts w:ascii="Helvetica" w:hAnsi="Helvetica" w:cs="Arial"/>
          <w:color w:val="373737"/>
          <w:sz w:val="22"/>
          <w:szCs w:val="22"/>
          <w:lang w:val="en-GB"/>
        </w:rPr>
        <w:t>Key land use policies (especially those governing densities and essential social &amp; affordable housing provision) will be made firmer (less flexible, less negotiable) to give greater certainty in the land market: specifically aiming to ensure that developers don’t pay more for sites than is consistent with meeting development plan requirements.</w:t>
      </w:r>
    </w:p>
    <w:p w:rsidR="00E048CA" w:rsidRPr="00674C63" w:rsidRDefault="00E048CA" w:rsidP="00145DBA">
      <w:pPr>
        <w:rPr>
          <w:rFonts w:ascii="Helvetica" w:hAnsi="Helvetica" w:cs="Arial"/>
          <w:sz w:val="22"/>
          <w:szCs w:val="22"/>
          <w:u w:val="single"/>
          <w:lang w:val="en-GB"/>
        </w:rPr>
      </w:pPr>
      <w:r w:rsidRPr="00674C63">
        <w:rPr>
          <w:rFonts w:ascii="Helvetica" w:hAnsi="Helvetica" w:cs="Arial"/>
          <w:sz w:val="22"/>
          <w:szCs w:val="22"/>
          <w:u w:val="single"/>
          <w:lang w:val="en-GB"/>
        </w:rPr>
        <w:t>Changes to the policy:</w:t>
      </w:r>
    </w:p>
    <w:p w:rsidR="00E048CA" w:rsidRPr="00674C63" w:rsidRDefault="00E048CA" w:rsidP="00145DBA">
      <w:pPr>
        <w:rPr>
          <w:rFonts w:ascii="Helvetica" w:hAnsi="Helvetica" w:cs="Arial"/>
          <w:color w:val="373737"/>
          <w:sz w:val="22"/>
          <w:szCs w:val="22"/>
          <w:lang w:val="en-GB"/>
        </w:rPr>
      </w:pPr>
    </w:p>
    <w:p w:rsidR="00E048CA" w:rsidRPr="00674C63" w:rsidRDefault="00E048CA" w:rsidP="00145DBA">
      <w:pPr>
        <w:rPr>
          <w:rFonts w:ascii="Helvetica" w:hAnsi="Helvetica" w:cs="Arial"/>
          <w:sz w:val="22"/>
          <w:szCs w:val="22"/>
        </w:rPr>
      </w:pPr>
      <w:r w:rsidRPr="00674C63">
        <w:rPr>
          <w:rFonts w:ascii="Helvetica" w:hAnsi="Helvetica" w:cs="Arial"/>
          <w:sz w:val="22"/>
          <w:szCs w:val="22"/>
        </w:rPr>
        <w:t>The first sentence should be changed along the lines of:</w:t>
      </w:r>
    </w:p>
    <w:p w:rsidR="00E048CA" w:rsidRPr="00674C63" w:rsidRDefault="00E048CA" w:rsidP="00145DBA">
      <w:pPr>
        <w:rPr>
          <w:rFonts w:ascii="Helvetica" w:hAnsi="Helvetica" w:cs="Arial"/>
          <w:sz w:val="22"/>
          <w:szCs w:val="22"/>
        </w:rPr>
      </w:pPr>
    </w:p>
    <w:p w:rsidR="00E048CA" w:rsidRPr="00674C63" w:rsidRDefault="00E048CA" w:rsidP="00145DBA">
      <w:pPr>
        <w:rPr>
          <w:rFonts w:ascii="Helvetica" w:hAnsi="Helvetica" w:cs="Arial"/>
          <w:sz w:val="22"/>
          <w:szCs w:val="22"/>
        </w:rPr>
      </w:pPr>
      <w:r w:rsidRPr="00674C63">
        <w:rPr>
          <w:rFonts w:ascii="Helvetica" w:hAnsi="Helvetica" w:cs="Arial"/>
          <w:sz w:val="22"/>
          <w:szCs w:val="22"/>
        </w:rPr>
        <w:t>To achieve sustainable development that meets the needs of communities now and for future generations…</w:t>
      </w:r>
    </w:p>
    <w:p w:rsidR="00E048CA" w:rsidRPr="00674C63" w:rsidRDefault="00E048CA" w:rsidP="00145DBA">
      <w:pPr>
        <w:rPr>
          <w:rFonts w:ascii="Helvetica" w:hAnsi="Helvetica" w:cs="Arial"/>
          <w:sz w:val="22"/>
          <w:szCs w:val="22"/>
        </w:rPr>
      </w:pPr>
    </w:p>
    <w:p w:rsidR="00E048CA" w:rsidRPr="00674C63" w:rsidRDefault="00E048CA" w:rsidP="00145DBA">
      <w:pPr>
        <w:rPr>
          <w:rFonts w:ascii="Helvetica" w:hAnsi="Helvetica" w:cs="Arial"/>
          <w:sz w:val="22"/>
          <w:szCs w:val="22"/>
        </w:rPr>
      </w:pPr>
      <w:r w:rsidRPr="00674C63">
        <w:rPr>
          <w:rFonts w:ascii="Helvetica" w:hAnsi="Helvetica" w:cs="Arial"/>
          <w:sz w:val="22"/>
          <w:szCs w:val="22"/>
        </w:rPr>
        <w:t>Introduce new points at the forefront:</w:t>
      </w:r>
    </w:p>
    <w:p w:rsidR="00E048CA" w:rsidRPr="00674C63" w:rsidRDefault="00E048CA" w:rsidP="007F3CAE">
      <w:pPr>
        <w:pStyle w:val="ListParagraph"/>
        <w:numPr>
          <w:ilvl w:val="0"/>
          <w:numId w:val="4"/>
        </w:numPr>
        <w:rPr>
          <w:rFonts w:ascii="Helvetica" w:hAnsi="Helvetica" w:cs="Arial"/>
          <w:sz w:val="22"/>
          <w:szCs w:val="22"/>
        </w:rPr>
      </w:pPr>
      <w:r w:rsidRPr="00674C63">
        <w:rPr>
          <w:rFonts w:ascii="Helvetica" w:hAnsi="Helvetica" w:cs="Arial"/>
          <w:sz w:val="22"/>
          <w:szCs w:val="22"/>
        </w:rPr>
        <w:t xml:space="preserve">best use of land will be measured in terms of socio-economic and environmental value, not just financial viability. </w:t>
      </w:r>
    </w:p>
    <w:p w:rsidR="00E048CA" w:rsidRPr="00674C63" w:rsidRDefault="00E048CA" w:rsidP="00162F02">
      <w:pPr>
        <w:rPr>
          <w:rFonts w:ascii="Helvetica" w:hAnsi="Helvetica" w:cs="Arial"/>
          <w:sz w:val="22"/>
          <w:szCs w:val="22"/>
        </w:rPr>
      </w:pPr>
    </w:p>
    <w:p w:rsidR="00E048CA" w:rsidRPr="00674C63" w:rsidRDefault="00E048CA" w:rsidP="007F3CAE">
      <w:pPr>
        <w:pStyle w:val="ListParagraph"/>
        <w:numPr>
          <w:ilvl w:val="0"/>
          <w:numId w:val="4"/>
        </w:numPr>
        <w:rPr>
          <w:rFonts w:ascii="Helvetica" w:hAnsi="Helvetica" w:cs="Arial"/>
          <w:sz w:val="22"/>
          <w:szCs w:val="22"/>
        </w:rPr>
      </w:pPr>
      <w:r w:rsidRPr="00674C63">
        <w:rPr>
          <w:rFonts w:ascii="Helvetica" w:hAnsi="Helvetica" w:cs="Arial"/>
          <w:sz w:val="22"/>
          <w:szCs w:val="22"/>
        </w:rPr>
        <w:t>plan for more dispersed patterns of development, in order to achieve inclusive and well connected Lifetime Neighbourhoods and Lifetime Suburbs</w:t>
      </w:r>
    </w:p>
    <w:p w:rsidR="00E048CA" w:rsidRPr="00674C63" w:rsidRDefault="00E048CA" w:rsidP="004903B1">
      <w:pPr>
        <w:rPr>
          <w:rFonts w:ascii="Helvetica" w:hAnsi="Helvetica" w:cs="Arial"/>
          <w:sz w:val="22"/>
          <w:szCs w:val="22"/>
        </w:rPr>
      </w:pPr>
    </w:p>
    <w:p w:rsidR="00E048CA" w:rsidRPr="00674C63" w:rsidRDefault="00E048CA" w:rsidP="007F3CAE">
      <w:pPr>
        <w:pStyle w:val="ListParagraph"/>
        <w:numPr>
          <w:ilvl w:val="0"/>
          <w:numId w:val="4"/>
        </w:numPr>
        <w:rPr>
          <w:rFonts w:ascii="Helvetica" w:hAnsi="Helvetica" w:cs="Arial"/>
          <w:sz w:val="22"/>
          <w:szCs w:val="22"/>
        </w:rPr>
      </w:pPr>
      <w:r w:rsidRPr="00674C63">
        <w:rPr>
          <w:rFonts w:ascii="Helvetica" w:hAnsi="Helvetica" w:cs="Arial"/>
          <w:sz w:val="22"/>
          <w:szCs w:val="22"/>
        </w:rPr>
        <w:t>prioritise the protection of existing uses that meet the needs of local communities</w:t>
      </w:r>
    </w:p>
    <w:p w:rsidR="00E048CA" w:rsidRPr="00674C63" w:rsidRDefault="00E048CA" w:rsidP="00145DBA">
      <w:pPr>
        <w:rPr>
          <w:rFonts w:ascii="Helvetica" w:hAnsi="Helvetica" w:cs="Arial"/>
          <w:sz w:val="22"/>
          <w:szCs w:val="22"/>
        </w:rPr>
      </w:pPr>
    </w:p>
    <w:p w:rsidR="00E048CA" w:rsidRPr="00674C63" w:rsidRDefault="00E048CA" w:rsidP="00145DBA">
      <w:pPr>
        <w:rPr>
          <w:rFonts w:ascii="Helvetica" w:hAnsi="Helvetica" w:cs="Arial"/>
          <w:sz w:val="22"/>
          <w:szCs w:val="22"/>
        </w:rPr>
      </w:pPr>
    </w:p>
    <w:p w:rsidR="00E048CA" w:rsidRPr="00674C63" w:rsidRDefault="00E048CA" w:rsidP="00145DBA">
      <w:pPr>
        <w:rPr>
          <w:rFonts w:ascii="Helvetica" w:hAnsi="Helvetica" w:cs="Arial"/>
          <w:sz w:val="22"/>
          <w:szCs w:val="22"/>
        </w:rPr>
      </w:pPr>
      <w:r w:rsidRPr="00674C63">
        <w:rPr>
          <w:rFonts w:ascii="Helvetica" w:hAnsi="Helvetica" w:cs="Arial"/>
          <w:sz w:val="22"/>
          <w:szCs w:val="22"/>
        </w:rPr>
        <w:lastRenderedPageBreak/>
        <w:t>Point A – Delete the word ‘prioritise’. Development in Opportunity Areas etc must not displace existing resident and business communities, social infrastructure, networks and other assets that are valuable to people who live and work in these areas</w:t>
      </w:r>
    </w:p>
    <w:p w:rsidR="00E048CA" w:rsidRPr="00674C63" w:rsidRDefault="00E048CA" w:rsidP="00145DBA">
      <w:pPr>
        <w:rPr>
          <w:rFonts w:ascii="Helvetica" w:hAnsi="Helvetica" w:cs="Arial"/>
          <w:sz w:val="22"/>
          <w:szCs w:val="22"/>
        </w:rPr>
      </w:pPr>
    </w:p>
    <w:p w:rsidR="00E048CA" w:rsidRPr="00674C63" w:rsidRDefault="00E048CA" w:rsidP="00145DBA">
      <w:pPr>
        <w:rPr>
          <w:rFonts w:ascii="Helvetica" w:hAnsi="Helvetica" w:cs="Arial"/>
          <w:sz w:val="22"/>
          <w:szCs w:val="22"/>
        </w:rPr>
      </w:pPr>
      <w:r w:rsidRPr="00674C63">
        <w:rPr>
          <w:rFonts w:ascii="Helvetica" w:hAnsi="Helvetica" w:cs="Arial"/>
          <w:sz w:val="22"/>
          <w:szCs w:val="22"/>
        </w:rPr>
        <w:t>Point C – this should include local economic audits and socio-economic impact assessments</w:t>
      </w:r>
    </w:p>
    <w:p w:rsidR="00E048CA" w:rsidRPr="00674C63" w:rsidRDefault="00E048CA" w:rsidP="00145DBA">
      <w:pPr>
        <w:rPr>
          <w:rFonts w:ascii="Helvetica" w:hAnsi="Helvetica" w:cs="Arial"/>
          <w:sz w:val="22"/>
          <w:szCs w:val="22"/>
        </w:rPr>
      </w:pPr>
    </w:p>
    <w:p w:rsidR="00E048CA" w:rsidRPr="00674C63" w:rsidRDefault="00E048CA" w:rsidP="00215150">
      <w:pPr>
        <w:shd w:val="clear" w:color="auto" w:fill="FFFFFF"/>
        <w:textAlignment w:val="baseline"/>
        <w:rPr>
          <w:rFonts w:ascii="Helvetica" w:hAnsi="Helvetica" w:cs="Arial"/>
          <w:b/>
          <w:bCs/>
          <w:color w:val="373737"/>
          <w:sz w:val="22"/>
          <w:szCs w:val="22"/>
          <w:bdr w:val="none" w:sz="0" w:space="0" w:color="auto" w:frame="1"/>
          <w:lang w:val="en-GB"/>
        </w:rPr>
      </w:pPr>
    </w:p>
    <w:p w:rsidR="00E048CA" w:rsidRPr="00674C63" w:rsidRDefault="00E048CA" w:rsidP="00215150">
      <w:pPr>
        <w:shd w:val="clear" w:color="auto" w:fill="FFFFFF"/>
        <w:textAlignment w:val="baseline"/>
        <w:rPr>
          <w:rFonts w:ascii="Helvetica" w:hAnsi="Helvetica" w:cs="Arial"/>
          <w:b/>
          <w:bCs/>
          <w:color w:val="373737"/>
          <w:sz w:val="22"/>
          <w:szCs w:val="22"/>
          <w:bdr w:val="none" w:sz="0" w:space="0" w:color="auto" w:frame="1"/>
          <w:lang w:val="en-GB"/>
        </w:rPr>
      </w:pPr>
      <w:r w:rsidRPr="00674C63">
        <w:rPr>
          <w:rFonts w:ascii="Helvetica" w:hAnsi="Helvetica" w:cs="Arial"/>
          <w:b/>
          <w:bCs/>
          <w:color w:val="373737"/>
          <w:sz w:val="22"/>
          <w:szCs w:val="22"/>
          <w:bdr w:val="none" w:sz="0" w:space="0" w:color="auto" w:frame="1"/>
          <w:lang w:val="en-GB"/>
        </w:rPr>
        <w:t>GG3: Creating a Healthy City</w:t>
      </w:r>
    </w:p>
    <w:p w:rsidR="00E048CA" w:rsidRPr="00674C63" w:rsidRDefault="00E048CA" w:rsidP="00215150">
      <w:pPr>
        <w:shd w:val="clear" w:color="auto" w:fill="FFFFFF"/>
        <w:textAlignment w:val="baseline"/>
        <w:rPr>
          <w:rFonts w:ascii="Helvetica" w:hAnsi="Helvetica" w:cs="Arial"/>
          <w:color w:val="373737"/>
          <w:sz w:val="22"/>
          <w:szCs w:val="22"/>
          <w:lang w:val="en-GB"/>
        </w:rPr>
      </w:pPr>
    </w:p>
    <w:p w:rsidR="00E048CA" w:rsidRPr="00674C63" w:rsidRDefault="00E048CA" w:rsidP="00215150">
      <w:pPr>
        <w:shd w:val="clear" w:color="auto" w:fill="FFFFFF"/>
        <w:spacing w:after="390"/>
        <w:textAlignment w:val="baseline"/>
        <w:rPr>
          <w:rFonts w:ascii="Helvetica" w:hAnsi="Helvetica" w:cs="Arial"/>
          <w:color w:val="373737"/>
          <w:sz w:val="22"/>
          <w:szCs w:val="22"/>
          <w:lang w:val="en-GB"/>
        </w:rPr>
      </w:pPr>
      <w:r w:rsidRPr="00674C63">
        <w:rPr>
          <w:rFonts w:ascii="Helvetica" w:hAnsi="Helvetica" w:cs="Arial"/>
          <w:color w:val="373737"/>
          <w:sz w:val="22"/>
          <w:szCs w:val="22"/>
          <w:lang w:val="en-GB"/>
        </w:rPr>
        <w:t>A healthy city is one where everyone enjoys a healthy urban environment to live, work, learn and play, regardless of their income, their background, or the part of London they live in.</w:t>
      </w:r>
    </w:p>
    <w:p w:rsidR="00E048CA" w:rsidRPr="00674C63" w:rsidRDefault="00E048CA" w:rsidP="00215150">
      <w:pPr>
        <w:shd w:val="clear" w:color="auto" w:fill="FFFFFF"/>
        <w:spacing w:after="390"/>
        <w:textAlignment w:val="baseline"/>
        <w:rPr>
          <w:rFonts w:ascii="Helvetica" w:hAnsi="Helvetica" w:cs="Arial"/>
          <w:color w:val="373737"/>
          <w:sz w:val="22"/>
          <w:szCs w:val="22"/>
          <w:lang w:val="en-GB"/>
        </w:rPr>
      </w:pPr>
      <w:r w:rsidRPr="00674C63">
        <w:rPr>
          <w:rFonts w:ascii="Helvetica" w:hAnsi="Helvetica" w:cs="Arial"/>
          <w:color w:val="373737"/>
          <w:sz w:val="22"/>
          <w:szCs w:val="22"/>
          <w:lang w:val="en-GB"/>
        </w:rPr>
        <w:t>The London Plan’s policies must act to bring air pollution down to safe levels, while encouraging active travel by making it safer and pleasanter to walk and cycle in the city. In practice, this includes:</w:t>
      </w:r>
    </w:p>
    <w:p w:rsidR="00E048CA" w:rsidRPr="00674C63" w:rsidRDefault="00E048CA" w:rsidP="00215150">
      <w:pPr>
        <w:shd w:val="clear" w:color="auto" w:fill="FFFFFF"/>
        <w:spacing w:after="390"/>
        <w:textAlignment w:val="baseline"/>
        <w:rPr>
          <w:rFonts w:ascii="Helvetica" w:hAnsi="Helvetica" w:cs="Arial"/>
          <w:color w:val="373737"/>
          <w:sz w:val="22"/>
          <w:szCs w:val="22"/>
          <w:lang w:val="en-GB"/>
        </w:rPr>
      </w:pPr>
      <w:r w:rsidRPr="00674C63">
        <w:rPr>
          <w:rFonts w:ascii="Helvetica" w:hAnsi="Helvetica" w:cs="Arial"/>
          <w:color w:val="373737"/>
          <w:sz w:val="22"/>
          <w:szCs w:val="22"/>
          <w:lang w:val="en-GB"/>
        </w:rPr>
        <w:t>There is strong evidence that people with better access to the natural environment are less prone to mental illness. Access to green space may also increase physical activity. The London Plan must mandate boroughs to ensure that everyone in London is no more than 5 minutes’ walk away from high-quality nature, and maintain the current policy of ensuring that no one is more than 10 minutes from a local park or open space.</w:t>
      </w:r>
    </w:p>
    <w:p w:rsidR="00E048CA" w:rsidRPr="00674C63" w:rsidRDefault="00E048CA" w:rsidP="00215150">
      <w:pPr>
        <w:shd w:val="clear" w:color="auto" w:fill="FFFFFF"/>
        <w:spacing w:after="390"/>
        <w:textAlignment w:val="baseline"/>
        <w:rPr>
          <w:rFonts w:ascii="Helvetica" w:hAnsi="Helvetica" w:cs="Arial"/>
          <w:color w:val="373737"/>
          <w:sz w:val="22"/>
          <w:szCs w:val="22"/>
          <w:lang w:val="en-GB"/>
        </w:rPr>
      </w:pPr>
      <w:r w:rsidRPr="00674C63">
        <w:rPr>
          <w:rFonts w:ascii="Helvetica" w:hAnsi="Helvetica" w:cs="Arial"/>
          <w:color w:val="373737"/>
          <w:sz w:val="22"/>
          <w:szCs w:val="22"/>
          <w:lang w:val="en-GB"/>
        </w:rPr>
        <w:t xml:space="preserve">Planning policies can have a significant impact on access to healthy and unhealthy food. Furthermore, the London Plan must require that all new developments improve local residents’ access to affordable fresh healthy food, or at least maintain it where this access is already good. </w:t>
      </w:r>
    </w:p>
    <w:p w:rsidR="00E048CA" w:rsidRPr="00674C63" w:rsidRDefault="00E048CA" w:rsidP="00215150">
      <w:pPr>
        <w:shd w:val="clear" w:color="auto" w:fill="FFFFFF"/>
        <w:spacing w:after="390"/>
        <w:textAlignment w:val="baseline"/>
        <w:rPr>
          <w:rFonts w:ascii="Helvetica" w:hAnsi="Helvetica" w:cs="Arial"/>
          <w:color w:val="373737"/>
          <w:sz w:val="22"/>
          <w:szCs w:val="22"/>
          <w:u w:val="single"/>
          <w:lang w:val="en-GB"/>
        </w:rPr>
      </w:pPr>
      <w:r w:rsidRPr="00674C63">
        <w:rPr>
          <w:rFonts w:ascii="Helvetica" w:hAnsi="Helvetica" w:cs="Arial"/>
          <w:color w:val="373737"/>
          <w:sz w:val="22"/>
          <w:szCs w:val="22"/>
          <w:u w:val="single"/>
          <w:lang w:val="en-GB"/>
        </w:rPr>
        <w:t>Changes to the policy:</w:t>
      </w:r>
    </w:p>
    <w:p w:rsidR="00E048CA" w:rsidRPr="00674C63" w:rsidRDefault="00E048CA" w:rsidP="00984089">
      <w:pPr>
        <w:shd w:val="clear" w:color="auto" w:fill="FFFFFF"/>
        <w:textAlignment w:val="baseline"/>
        <w:rPr>
          <w:rFonts w:ascii="Helvetica" w:hAnsi="Helvetica" w:cs="Arial"/>
          <w:color w:val="373737"/>
          <w:sz w:val="22"/>
          <w:szCs w:val="22"/>
          <w:lang w:val="en-GB"/>
        </w:rPr>
      </w:pPr>
      <w:r w:rsidRPr="00674C63">
        <w:rPr>
          <w:rFonts w:ascii="Helvetica" w:hAnsi="Helvetica" w:cs="Arial"/>
          <w:color w:val="373737"/>
          <w:sz w:val="22"/>
          <w:szCs w:val="22"/>
          <w:lang w:val="en-GB"/>
        </w:rPr>
        <w:t>Introduce new points:</w:t>
      </w:r>
    </w:p>
    <w:p w:rsidR="00E048CA" w:rsidRPr="00674C63" w:rsidRDefault="00E048CA" w:rsidP="00984089">
      <w:pPr>
        <w:numPr>
          <w:ilvl w:val="0"/>
          <w:numId w:val="1"/>
        </w:numPr>
        <w:shd w:val="clear" w:color="auto" w:fill="FFFFFF"/>
        <w:textAlignment w:val="baseline"/>
        <w:rPr>
          <w:rFonts w:ascii="Helvetica" w:hAnsi="Helvetica" w:cs="Arial"/>
          <w:color w:val="373737"/>
          <w:sz w:val="22"/>
          <w:szCs w:val="22"/>
          <w:lang w:val="en-GB"/>
        </w:rPr>
      </w:pPr>
      <w:r w:rsidRPr="00674C63">
        <w:rPr>
          <w:rFonts w:ascii="Helvetica" w:hAnsi="Helvetica" w:cs="Arial"/>
          <w:color w:val="373737"/>
          <w:sz w:val="22"/>
          <w:szCs w:val="22"/>
          <w:lang w:val="en-GB"/>
        </w:rPr>
        <w:t>Reduce the need to travel by continuing to encourage development which contributes to lifetime neighbourhoods</w:t>
      </w:r>
    </w:p>
    <w:p w:rsidR="00E048CA" w:rsidRPr="00674C63" w:rsidRDefault="00E048CA" w:rsidP="00984089">
      <w:pPr>
        <w:numPr>
          <w:ilvl w:val="0"/>
          <w:numId w:val="1"/>
        </w:numPr>
        <w:shd w:val="clear" w:color="auto" w:fill="FFFFFF"/>
        <w:textAlignment w:val="baseline"/>
        <w:rPr>
          <w:rFonts w:ascii="Helvetica" w:hAnsi="Helvetica" w:cs="Arial"/>
          <w:color w:val="373737"/>
          <w:sz w:val="22"/>
          <w:szCs w:val="22"/>
          <w:lang w:val="en-GB"/>
        </w:rPr>
      </w:pPr>
      <w:r w:rsidRPr="00674C63">
        <w:rPr>
          <w:rFonts w:ascii="Helvetica" w:hAnsi="Helvetica" w:cs="Arial"/>
          <w:color w:val="373737"/>
          <w:sz w:val="22"/>
          <w:szCs w:val="22"/>
          <w:lang w:val="en-GB"/>
        </w:rPr>
        <w:t>Not allow any new roads in the capital, and restrict any new river crossings to those reserved for public transport, walking and cycling.</w:t>
      </w:r>
    </w:p>
    <w:p w:rsidR="00E048CA" w:rsidRPr="00674C63" w:rsidRDefault="00E048CA" w:rsidP="00984089">
      <w:pPr>
        <w:numPr>
          <w:ilvl w:val="0"/>
          <w:numId w:val="1"/>
        </w:numPr>
        <w:shd w:val="clear" w:color="auto" w:fill="FFFFFF"/>
        <w:textAlignment w:val="baseline"/>
        <w:rPr>
          <w:rFonts w:ascii="Helvetica" w:hAnsi="Helvetica" w:cs="Arial"/>
          <w:color w:val="373737"/>
          <w:sz w:val="22"/>
          <w:szCs w:val="22"/>
          <w:lang w:val="en-GB"/>
        </w:rPr>
      </w:pPr>
      <w:r w:rsidRPr="00674C63">
        <w:rPr>
          <w:rFonts w:ascii="Helvetica" w:hAnsi="Helvetica" w:cs="Arial"/>
          <w:color w:val="373737"/>
          <w:sz w:val="22"/>
          <w:szCs w:val="22"/>
          <w:lang w:val="en-GB"/>
        </w:rPr>
        <w:t>Widespread pedestrianisation of central London and local town centres, and provision of safe walking and cycling infrastructure along roads</w:t>
      </w:r>
    </w:p>
    <w:p w:rsidR="00E048CA" w:rsidRPr="00674C63" w:rsidRDefault="00E048CA" w:rsidP="00984089">
      <w:pPr>
        <w:numPr>
          <w:ilvl w:val="0"/>
          <w:numId w:val="1"/>
        </w:numPr>
        <w:shd w:val="clear" w:color="auto" w:fill="FFFFFF"/>
        <w:textAlignment w:val="baseline"/>
        <w:rPr>
          <w:rFonts w:ascii="Helvetica" w:hAnsi="Helvetica" w:cs="Arial"/>
          <w:color w:val="373737"/>
          <w:sz w:val="22"/>
          <w:szCs w:val="22"/>
          <w:lang w:val="en-GB"/>
        </w:rPr>
      </w:pPr>
      <w:r w:rsidRPr="00674C63">
        <w:rPr>
          <w:rFonts w:ascii="Helvetica" w:hAnsi="Helvetica" w:cs="Arial"/>
          <w:color w:val="373737"/>
          <w:sz w:val="22"/>
          <w:szCs w:val="22"/>
          <w:lang w:val="en-GB"/>
        </w:rPr>
        <w:t>Ensure that new schools, care homes and hospitals are not built near main roads</w:t>
      </w:r>
    </w:p>
    <w:p w:rsidR="00E048CA" w:rsidRPr="00674C63" w:rsidRDefault="00E048CA" w:rsidP="00984089">
      <w:pPr>
        <w:numPr>
          <w:ilvl w:val="0"/>
          <w:numId w:val="1"/>
        </w:numPr>
        <w:shd w:val="clear" w:color="auto" w:fill="FFFFFF"/>
        <w:textAlignment w:val="baseline"/>
        <w:rPr>
          <w:rFonts w:ascii="Helvetica" w:hAnsi="Helvetica" w:cs="Arial"/>
          <w:color w:val="373737"/>
          <w:sz w:val="22"/>
          <w:szCs w:val="22"/>
          <w:lang w:val="en-GB"/>
        </w:rPr>
      </w:pPr>
      <w:r w:rsidRPr="00674C63">
        <w:rPr>
          <w:rFonts w:ascii="Helvetica" w:hAnsi="Helvetica" w:cs="Arial"/>
          <w:color w:val="373737"/>
          <w:sz w:val="22"/>
          <w:szCs w:val="22"/>
          <w:lang w:val="en-GB"/>
        </w:rPr>
        <w:t>support and resource a community development approach to addressing health inequalities</w:t>
      </w:r>
    </w:p>
    <w:p w:rsidR="00E048CA" w:rsidRPr="00674C63" w:rsidRDefault="00E048CA" w:rsidP="00984089">
      <w:pPr>
        <w:numPr>
          <w:ilvl w:val="0"/>
          <w:numId w:val="1"/>
        </w:numPr>
        <w:shd w:val="clear" w:color="auto" w:fill="FFFFFF"/>
        <w:textAlignment w:val="baseline"/>
        <w:rPr>
          <w:rFonts w:ascii="Helvetica" w:hAnsi="Helvetica" w:cs="Arial"/>
          <w:color w:val="373737"/>
          <w:sz w:val="22"/>
          <w:szCs w:val="22"/>
          <w:lang w:val="en-GB"/>
        </w:rPr>
      </w:pPr>
      <w:r w:rsidRPr="00674C63">
        <w:rPr>
          <w:rFonts w:ascii="Helvetica" w:hAnsi="Helvetica" w:cs="Arial"/>
          <w:color w:val="373737"/>
          <w:sz w:val="22"/>
          <w:szCs w:val="22"/>
          <w:lang w:val="en-GB"/>
        </w:rPr>
        <w:t>support social prescribing through protecting and enhancing existing community and social infrastructure</w:t>
      </w:r>
    </w:p>
    <w:p w:rsidR="00E048CA" w:rsidRPr="00674C63" w:rsidRDefault="00E048CA" w:rsidP="00984089">
      <w:pPr>
        <w:shd w:val="clear" w:color="auto" w:fill="FFFFFF"/>
        <w:ind w:left="720"/>
        <w:textAlignment w:val="baseline"/>
        <w:rPr>
          <w:rFonts w:ascii="Helvetica" w:hAnsi="Helvetica" w:cs="Arial"/>
          <w:color w:val="373737"/>
          <w:sz w:val="22"/>
          <w:szCs w:val="22"/>
          <w:lang w:val="en-GB"/>
        </w:rPr>
      </w:pPr>
    </w:p>
    <w:p w:rsidR="00E048CA" w:rsidRPr="00674C63" w:rsidRDefault="00E048CA" w:rsidP="00976279">
      <w:pPr>
        <w:shd w:val="clear" w:color="auto" w:fill="FFFFFF"/>
        <w:spacing w:after="390"/>
        <w:textAlignment w:val="baseline"/>
        <w:rPr>
          <w:rFonts w:ascii="Helvetica" w:hAnsi="Helvetica" w:cs="Arial"/>
          <w:color w:val="373737"/>
          <w:sz w:val="22"/>
          <w:szCs w:val="22"/>
          <w:lang w:val="en-GB"/>
        </w:rPr>
      </w:pPr>
      <w:r w:rsidRPr="00674C63">
        <w:rPr>
          <w:rFonts w:ascii="Helvetica" w:hAnsi="Helvetica" w:cs="Arial"/>
          <w:color w:val="373737"/>
          <w:sz w:val="22"/>
          <w:szCs w:val="22"/>
          <w:lang w:val="en-GB"/>
        </w:rPr>
        <w:t>Point A – include a requirement for Boroughs to conduct inclusive Joint Strategic Needs Assessments to support their plans and strategies</w:t>
      </w:r>
    </w:p>
    <w:p w:rsidR="00E048CA" w:rsidRPr="00674C63" w:rsidRDefault="00E048CA" w:rsidP="00976279">
      <w:pPr>
        <w:shd w:val="clear" w:color="auto" w:fill="FFFFFF"/>
        <w:spacing w:after="390"/>
        <w:textAlignment w:val="baseline"/>
        <w:rPr>
          <w:rFonts w:ascii="Helvetica" w:hAnsi="Helvetica" w:cs="Arial"/>
          <w:color w:val="373737"/>
          <w:sz w:val="22"/>
          <w:szCs w:val="22"/>
          <w:lang w:val="en-GB"/>
        </w:rPr>
      </w:pPr>
      <w:r w:rsidRPr="00674C63">
        <w:rPr>
          <w:rFonts w:ascii="Helvetica" w:hAnsi="Helvetica" w:cs="Arial"/>
          <w:color w:val="373737"/>
          <w:sz w:val="22"/>
          <w:szCs w:val="22"/>
          <w:lang w:val="en-GB"/>
        </w:rPr>
        <w:lastRenderedPageBreak/>
        <w:t>Point D – this should include social, cultural and gendered aspects of health, across diverse groups</w:t>
      </w:r>
    </w:p>
    <w:p w:rsidR="00E048CA" w:rsidRPr="00674C63" w:rsidRDefault="00E048CA" w:rsidP="00976279">
      <w:pPr>
        <w:shd w:val="clear" w:color="auto" w:fill="FFFFFF"/>
        <w:spacing w:after="390"/>
        <w:textAlignment w:val="baseline"/>
        <w:rPr>
          <w:rFonts w:ascii="Helvetica" w:hAnsi="Helvetica" w:cs="Arial"/>
          <w:color w:val="373737"/>
          <w:sz w:val="22"/>
          <w:szCs w:val="22"/>
          <w:lang w:val="en-GB"/>
        </w:rPr>
      </w:pPr>
      <w:r w:rsidRPr="00674C63">
        <w:rPr>
          <w:rFonts w:ascii="Helvetica" w:hAnsi="Helvetica" w:cs="Arial"/>
          <w:color w:val="373737"/>
          <w:sz w:val="22"/>
          <w:szCs w:val="22"/>
          <w:lang w:val="en-GB"/>
        </w:rPr>
        <w:t xml:space="preserve">Point G -  by supporting healthy and affordable food businesses on high streets, markets, town centres, as well as ensuring sufficient space for community-led food growing </w:t>
      </w:r>
    </w:p>
    <w:p w:rsidR="00E048CA" w:rsidRPr="00674C63" w:rsidRDefault="00E048CA" w:rsidP="00215150">
      <w:pPr>
        <w:shd w:val="clear" w:color="auto" w:fill="FFFFFF"/>
        <w:textAlignment w:val="baseline"/>
        <w:rPr>
          <w:rFonts w:ascii="Helvetica" w:hAnsi="Helvetica" w:cs="Arial"/>
          <w:b/>
          <w:bCs/>
          <w:i/>
          <w:iCs/>
          <w:color w:val="373737"/>
          <w:sz w:val="22"/>
          <w:szCs w:val="22"/>
          <w:bdr w:val="none" w:sz="0" w:space="0" w:color="auto" w:frame="1"/>
          <w:lang w:val="en-GB"/>
        </w:rPr>
      </w:pPr>
    </w:p>
    <w:p w:rsidR="00E048CA" w:rsidRPr="00674C63" w:rsidRDefault="00E048CA" w:rsidP="00215150">
      <w:pPr>
        <w:shd w:val="clear" w:color="auto" w:fill="FFFFFF"/>
        <w:textAlignment w:val="baseline"/>
        <w:rPr>
          <w:rFonts w:ascii="Helvetica" w:hAnsi="Helvetica" w:cs="Arial"/>
          <w:b/>
          <w:bCs/>
          <w:i/>
          <w:iCs/>
          <w:color w:val="373737"/>
          <w:sz w:val="22"/>
          <w:szCs w:val="22"/>
          <w:bdr w:val="none" w:sz="0" w:space="0" w:color="auto" w:frame="1"/>
          <w:lang w:val="en-GB"/>
        </w:rPr>
      </w:pPr>
    </w:p>
    <w:p w:rsidR="00E048CA" w:rsidRPr="00674C63" w:rsidRDefault="00E048CA" w:rsidP="00215150">
      <w:pPr>
        <w:shd w:val="clear" w:color="auto" w:fill="FFFFFF"/>
        <w:textAlignment w:val="baseline"/>
        <w:rPr>
          <w:rFonts w:ascii="Helvetica" w:hAnsi="Helvetica" w:cs="Arial"/>
          <w:b/>
          <w:bCs/>
          <w:i/>
          <w:iCs/>
          <w:color w:val="373737"/>
          <w:sz w:val="22"/>
          <w:szCs w:val="22"/>
          <w:bdr w:val="none" w:sz="0" w:space="0" w:color="auto" w:frame="1"/>
          <w:lang w:val="en-GB"/>
        </w:rPr>
      </w:pPr>
      <w:r w:rsidRPr="00674C63">
        <w:rPr>
          <w:rFonts w:ascii="Helvetica" w:hAnsi="Helvetica" w:cs="Arial"/>
          <w:b/>
          <w:bCs/>
          <w:i/>
          <w:iCs/>
          <w:color w:val="373737"/>
          <w:sz w:val="22"/>
          <w:szCs w:val="22"/>
          <w:bdr w:val="none" w:sz="0" w:space="0" w:color="auto" w:frame="1"/>
          <w:lang w:val="en-GB"/>
        </w:rPr>
        <w:t>GG4: Delivering the homes Londoners need</w:t>
      </w:r>
    </w:p>
    <w:p w:rsidR="00E048CA" w:rsidRPr="00674C63" w:rsidRDefault="00E048CA" w:rsidP="00215150">
      <w:pPr>
        <w:shd w:val="clear" w:color="auto" w:fill="FFFFFF"/>
        <w:textAlignment w:val="baseline"/>
        <w:rPr>
          <w:rFonts w:ascii="Helvetica" w:hAnsi="Helvetica" w:cs="Arial"/>
          <w:color w:val="373737"/>
          <w:sz w:val="22"/>
          <w:szCs w:val="22"/>
          <w:lang w:val="en-GB"/>
        </w:rPr>
      </w:pPr>
    </w:p>
    <w:p w:rsidR="00E048CA" w:rsidRPr="00674C63" w:rsidRDefault="00E048CA" w:rsidP="00215150">
      <w:pPr>
        <w:shd w:val="clear" w:color="auto" w:fill="FFFFFF"/>
        <w:spacing w:after="390"/>
        <w:textAlignment w:val="baseline"/>
        <w:rPr>
          <w:rFonts w:ascii="Helvetica" w:hAnsi="Helvetica" w:cs="Arial"/>
          <w:color w:val="373737"/>
          <w:sz w:val="22"/>
          <w:szCs w:val="22"/>
          <w:lang w:val="en-GB"/>
        </w:rPr>
      </w:pPr>
      <w:r w:rsidRPr="00674C63">
        <w:rPr>
          <w:rFonts w:ascii="Helvetica" w:hAnsi="Helvetica" w:cs="Arial"/>
          <w:color w:val="373737"/>
          <w:sz w:val="22"/>
          <w:szCs w:val="22"/>
          <w:lang w:val="en-GB"/>
        </w:rPr>
        <w:t xml:space="preserve">The London Plan should prioritise the delivery of not-for-profit rented homes, including social rented and community-led housing, particularly on land owned by the GLA Group, Local Authorities and other public bodies. </w:t>
      </w:r>
    </w:p>
    <w:p w:rsidR="00E048CA" w:rsidRPr="00674C63" w:rsidRDefault="00E048CA" w:rsidP="00215150">
      <w:pPr>
        <w:shd w:val="clear" w:color="auto" w:fill="FFFFFF"/>
        <w:spacing w:after="390"/>
        <w:textAlignment w:val="baseline"/>
        <w:rPr>
          <w:rFonts w:ascii="Helvetica" w:hAnsi="Helvetica" w:cs="Arial"/>
          <w:color w:val="373737"/>
          <w:sz w:val="22"/>
          <w:szCs w:val="22"/>
          <w:lang w:val="en-GB"/>
        </w:rPr>
      </w:pPr>
      <w:r w:rsidRPr="00674C63">
        <w:rPr>
          <w:rFonts w:ascii="Helvetica" w:hAnsi="Helvetica" w:cs="Arial"/>
          <w:color w:val="373737"/>
          <w:sz w:val="22"/>
          <w:szCs w:val="22"/>
          <w:lang w:val="en-GB"/>
        </w:rPr>
        <w:t>All new homes should be energy positive, built to lifetime home standards and provided at densities which are sensitive to the diverse needs of London’s communities and take into account social and green infrastructure, as well as affordable access to public transport, as part of Lifetime Neighbourhoods and Lifetime Suburbs. Caring for all existing homes and communities should be prioritised through investment in energy efficiency infrastructure and sustainable retrofitting and adaptations. Not-for-profit homes must be protected from loss through redevelopment.</w:t>
      </w:r>
    </w:p>
    <w:p w:rsidR="00E048CA" w:rsidRPr="00674C63" w:rsidRDefault="00E048CA" w:rsidP="00215150">
      <w:pPr>
        <w:shd w:val="clear" w:color="auto" w:fill="FFFFFF"/>
        <w:spacing w:after="390"/>
        <w:textAlignment w:val="baseline"/>
        <w:rPr>
          <w:rFonts w:ascii="Helvetica" w:hAnsi="Helvetica" w:cs="Arial"/>
          <w:color w:val="373737"/>
          <w:sz w:val="22"/>
          <w:szCs w:val="22"/>
          <w:lang w:val="en-GB"/>
        </w:rPr>
      </w:pPr>
      <w:r w:rsidRPr="00674C63">
        <w:rPr>
          <w:rFonts w:ascii="Helvetica" w:hAnsi="Helvetica" w:cs="Arial"/>
          <w:color w:val="373737"/>
          <w:sz w:val="22"/>
          <w:szCs w:val="22"/>
          <w:lang w:val="en-GB"/>
        </w:rPr>
        <w:t>The delivery of new homes and measures to protect and improve existing homes will apply across the whole range of housing types and sizes, with steps taken to increase provision where there is evidence of consistent shortage and poor living conditions. These processes will ensure the full involvement of all London’s communities in housing decisions, supporting capacity building for social tenants, private renters and groups with specialist needs.</w:t>
      </w:r>
    </w:p>
    <w:p w:rsidR="00E048CA" w:rsidRPr="00674C63" w:rsidRDefault="00E048CA" w:rsidP="00215150">
      <w:pPr>
        <w:shd w:val="clear" w:color="auto" w:fill="FFFFFF"/>
        <w:spacing w:after="390"/>
        <w:textAlignment w:val="baseline"/>
        <w:rPr>
          <w:rFonts w:ascii="Helvetica" w:hAnsi="Helvetica" w:cs="Arial"/>
          <w:color w:val="373737"/>
          <w:sz w:val="22"/>
          <w:szCs w:val="22"/>
          <w:u w:val="single"/>
          <w:lang w:val="en-GB"/>
        </w:rPr>
      </w:pPr>
      <w:r w:rsidRPr="00674C63">
        <w:rPr>
          <w:rFonts w:ascii="Helvetica" w:hAnsi="Helvetica" w:cs="Arial"/>
          <w:color w:val="373737"/>
          <w:sz w:val="22"/>
          <w:szCs w:val="22"/>
          <w:u w:val="single"/>
          <w:lang w:val="en-GB"/>
        </w:rPr>
        <w:t>Changes to the policy:</w:t>
      </w:r>
    </w:p>
    <w:p w:rsidR="00E048CA" w:rsidRPr="00674C63" w:rsidRDefault="00E048CA" w:rsidP="00215150">
      <w:pPr>
        <w:shd w:val="clear" w:color="auto" w:fill="FFFFFF"/>
        <w:spacing w:after="390"/>
        <w:textAlignment w:val="baseline"/>
        <w:rPr>
          <w:rFonts w:ascii="Helvetica" w:hAnsi="Helvetica" w:cs="Arial"/>
          <w:color w:val="373737"/>
          <w:sz w:val="22"/>
          <w:szCs w:val="22"/>
          <w:lang w:val="en-GB"/>
        </w:rPr>
      </w:pPr>
      <w:r w:rsidRPr="00674C63">
        <w:rPr>
          <w:rFonts w:ascii="Helvetica" w:hAnsi="Helvetica" w:cs="Arial"/>
          <w:color w:val="373737"/>
          <w:sz w:val="22"/>
          <w:szCs w:val="22"/>
          <w:lang w:val="en-GB"/>
        </w:rPr>
        <w:t>The first sentence should be changed along the lines of:</w:t>
      </w:r>
    </w:p>
    <w:p w:rsidR="00E048CA" w:rsidRPr="00674C63" w:rsidRDefault="00E048CA" w:rsidP="00AE32B2">
      <w:pPr>
        <w:shd w:val="clear" w:color="auto" w:fill="FFFFFF"/>
        <w:spacing w:after="390"/>
        <w:textAlignment w:val="baseline"/>
        <w:rPr>
          <w:rFonts w:ascii="Helvetica" w:hAnsi="Helvetica" w:cs="Arial"/>
          <w:color w:val="373737"/>
          <w:sz w:val="22"/>
          <w:szCs w:val="22"/>
          <w:lang w:val="en-GB"/>
        </w:rPr>
      </w:pPr>
      <w:r w:rsidRPr="00674C63">
        <w:rPr>
          <w:rFonts w:ascii="Helvetica" w:hAnsi="Helvetica" w:cs="Arial"/>
          <w:color w:val="373737"/>
          <w:sz w:val="22"/>
          <w:szCs w:val="22"/>
          <w:lang w:val="en-GB"/>
        </w:rPr>
        <w:t>To ensure that everyone across all household sizes, income levels and specialist needs is able to live in all parts of London in secure, high quality homes they can afford…</w:t>
      </w:r>
    </w:p>
    <w:p w:rsidR="00E048CA" w:rsidRPr="00674C63" w:rsidRDefault="00E048CA" w:rsidP="00AE32B2">
      <w:pPr>
        <w:shd w:val="clear" w:color="auto" w:fill="FFFFFF"/>
        <w:spacing w:after="390"/>
        <w:textAlignment w:val="baseline"/>
        <w:rPr>
          <w:rFonts w:ascii="Helvetica" w:hAnsi="Helvetica" w:cs="Arial"/>
          <w:color w:val="373737"/>
          <w:sz w:val="22"/>
          <w:szCs w:val="22"/>
          <w:lang w:val="en-GB"/>
        </w:rPr>
      </w:pPr>
      <w:r w:rsidRPr="00674C63">
        <w:rPr>
          <w:rFonts w:ascii="Helvetica" w:hAnsi="Helvetica" w:cs="Arial"/>
          <w:color w:val="373737"/>
          <w:sz w:val="22"/>
          <w:szCs w:val="22"/>
          <w:lang w:val="en-GB"/>
        </w:rPr>
        <w:t>New points should be added:</w:t>
      </w:r>
    </w:p>
    <w:p w:rsidR="00E048CA" w:rsidRPr="00674C63" w:rsidRDefault="00E048CA" w:rsidP="00BD456D">
      <w:pPr>
        <w:pStyle w:val="ListParagraph"/>
        <w:numPr>
          <w:ilvl w:val="0"/>
          <w:numId w:val="6"/>
        </w:numPr>
        <w:shd w:val="clear" w:color="auto" w:fill="FFFFFF"/>
        <w:spacing w:after="390"/>
        <w:textAlignment w:val="baseline"/>
        <w:rPr>
          <w:rFonts w:ascii="Helvetica" w:hAnsi="Helvetica" w:cs="Arial"/>
          <w:color w:val="373737"/>
          <w:sz w:val="22"/>
          <w:szCs w:val="22"/>
          <w:lang w:val="en-GB"/>
        </w:rPr>
      </w:pPr>
      <w:r w:rsidRPr="00674C63">
        <w:rPr>
          <w:rFonts w:ascii="Helvetica" w:hAnsi="Helvetica" w:cs="Arial"/>
          <w:color w:val="373737"/>
          <w:sz w:val="22"/>
          <w:szCs w:val="22"/>
          <w:lang w:val="en-GB"/>
        </w:rPr>
        <w:t>prioritise the protection of existing not for profit homes and retrofitting and adaptations to ensure energy efficiency</w:t>
      </w:r>
    </w:p>
    <w:p w:rsidR="00E048CA" w:rsidRPr="00674C63" w:rsidRDefault="00E048CA" w:rsidP="00BD456D">
      <w:pPr>
        <w:pStyle w:val="ListParagraph"/>
        <w:shd w:val="clear" w:color="auto" w:fill="FFFFFF"/>
        <w:spacing w:after="390"/>
        <w:textAlignment w:val="baseline"/>
        <w:rPr>
          <w:rFonts w:ascii="Helvetica" w:hAnsi="Helvetica" w:cs="Arial"/>
          <w:color w:val="373737"/>
          <w:sz w:val="22"/>
          <w:szCs w:val="22"/>
          <w:lang w:val="en-GB"/>
        </w:rPr>
      </w:pPr>
    </w:p>
    <w:p w:rsidR="00E048CA" w:rsidRPr="00674C63" w:rsidRDefault="00E048CA" w:rsidP="00BD456D">
      <w:pPr>
        <w:pStyle w:val="ListParagraph"/>
        <w:numPr>
          <w:ilvl w:val="0"/>
          <w:numId w:val="6"/>
        </w:numPr>
        <w:shd w:val="clear" w:color="auto" w:fill="FFFFFF"/>
        <w:spacing w:after="390"/>
        <w:textAlignment w:val="baseline"/>
        <w:rPr>
          <w:rFonts w:ascii="Helvetica" w:hAnsi="Helvetica" w:cs="Arial"/>
          <w:color w:val="373737"/>
          <w:sz w:val="22"/>
          <w:szCs w:val="22"/>
          <w:lang w:val="en-GB"/>
        </w:rPr>
      </w:pPr>
      <w:r w:rsidRPr="00674C63">
        <w:rPr>
          <w:rFonts w:ascii="Helvetica" w:hAnsi="Helvetica" w:cs="Arial"/>
          <w:color w:val="373737"/>
          <w:sz w:val="22"/>
          <w:szCs w:val="22"/>
          <w:lang w:val="en-GB"/>
        </w:rPr>
        <w:t>ensure the participation of London’s communities in housing decisions in line with the proposed changes to Policy GG1</w:t>
      </w:r>
    </w:p>
    <w:p w:rsidR="00E048CA" w:rsidRPr="00674C63" w:rsidRDefault="00E048CA" w:rsidP="00BD456D">
      <w:pPr>
        <w:shd w:val="clear" w:color="auto" w:fill="FFFFFF"/>
        <w:spacing w:after="390"/>
        <w:textAlignment w:val="baseline"/>
        <w:rPr>
          <w:rFonts w:ascii="Helvetica" w:hAnsi="Helvetica" w:cs="Arial"/>
          <w:color w:val="373737"/>
          <w:sz w:val="22"/>
          <w:szCs w:val="22"/>
          <w:lang w:val="en-GB"/>
        </w:rPr>
      </w:pPr>
      <w:r w:rsidRPr="00674C63">
        <w:rPr>
          <w:rFonts w:ascii="Helvetica" w:hAnsi="Helvetica" w:cs="Arial"/>
          <w:color w:val="373737"/>
          <w:sz w:val="22"/>
          <w:szCs w:val="22"/>
          <w:lang w:val="en-GB"/>
        </w:rPr>
        <w:lastRenderedPageBreak/>
        <w:t>Point A – should be changed to: Ensure new homes are delivered to meet the full extent of backlog, current and future housing needs, as identified in the SHMA and other evidence base documents</w:t>
      </w:r>
    </w:p>
    <w:p w:rsidR="00E048CA" w:rsidRPr="00674C63" w:rsidRDefault="00E048CA" w:rsidP="00BD456D">
      <w:pPr>
        <w:shd w:val="clear" w:color="auto" w:fill="FFFFFF"/>
        <w:spacing w:after="390"/>
        <w:textAlignment w:val="baseline"/>
        <w:rPr>
          <w:rFonts w:ascii="Helvetica" w:hAnsi="Helvetica" w:cs="Arial"/>
          <w:color w:val="373737"/>
          <w:sz w:val="22"/>
          <w:szCs w:val="22"/>
          <w:lang w:val="en-GB"/>
        </w:rPr>
      </w:pPr>
      <w:r w:rsidRPr="00674C63">
        <w:rPr>
          <w:rFonts w:ascii="Helvetica" w:hAnsi="Helvetica" w:cs="Arial"/>
          <w:color w:val="373737"/>
          <w:sz w:val="22"/>
          <w:szCs w:val="22"/>
          <w:lang w:val="en-GB"/>
        </w:rPr>
        <w:t>Point B – should set a target for social rented instead, and refer to targets for family homes and specialist accommodation</w:t>
      </w:r>
    </w:p>
    <w:p w:rsidR="00E048CA" w:rsidRPr="00674C63" w:rsidRDefault="00E048CA" w:rsidP="00BD456D">
      <w:pPr>
        <w:shd w:val="clear" w:color="auto" w:fill="FFFFFF"/>
        <w:spacing w:after="390"/>
        <w:textAlignment w:val="baseline"/>
        <w:rPr>
          <w:rFonts w:ascii="Helvetica" w:hAnsi="Helvetica" w:cs="Arial"/>
          <w:color w:val="373737"/>
          <w:sz w:val="22"/>
          <w:szCs w:val="22"/>
          <w:lang w:val="en-GB"/>
        </w:rPr>
      </w:pPr>
      <w:r w:rsidRPr="00674C63">
        <w:rPr>
          <w:rFonts w:ascii="Helvetica" w:hAnsi="Helvetica" w:cs="Arial"/>
          <w:color w:val="373737"/>
          <w:sz w:val="22"/>
          <w:szCs w:val="22"/>
          <w:lang w:val="en-GB"/>
        </w:rPr>
        <w:t>Point C – Support diverse and inclusive communities?</w:t>
      </w:r>
    </w:p>
    <w:p w:rsidR="00E048CA" w:rsidRPr="00674C63" w:rsidRDefault="00E048CA" w:rsidP="00215150">
      <w:pPr>
        <w:shd w:val="clear" w:color="auto" w:fill="FFFFFF"/>
        <w:textAlignment w:val="baseline"/>
        <w:rPr>
          <w:rFonts w:ascii="Helvetica" w:hAnsi="Helvetica" w:cs="Arial"/>
          <w:b/>
          <w:bCs/>
          <w:i/>
          <w:iCs/>
          <w:color w:val="373737"/>
          <w:sz w:val="22"/>
          <w:szCs w:val="22"/>
          <w:bdr w:val="none" w:sz="0" w:space="0" w:color="auto" w:frame="1"/>
          <w:lang w:val="en-GB"/>
        </w:rPr>
      </w:pPr>
    </w:p>
    <w:p w:rsidR="00E048CA" w:rsidRPr="00674C63" w:rsidRDefault="00E048CA" w:rsidP="00215150">
      <w:pPr>
        <w:shd w:val="clear" w:color="auto" w:fill="FFFFFF"/>
        <w:textAlignment w:val="baseline"/>
        <w:rPr>
          <w:rFonts w:ascii="Helvetica" w:hAnsi="Helvetica" w:cs="Arial"/>
          <w:b/>
          <w:bCs/>
          <w:i/>
          <w:iCs/>
          <w:color w:val="373737"/>
          <w:sz w:val="22"/>
          <w:szCs w:val="22"/>
          <w:bdr w:val="none" w:sz="0" w:space="0" w:color="auto" w:frame="1"/>
          <w:lang w:val="en-GB"/>
        </w:rPr>
      </w:pPr>
    </w:p>
    <w:p w:rsidR="00E048CA" w:rsidRPr="00674C63" w:rsidRDefault="00E048CA" w:rsidP="00215150">
      <w:pPr>
        <w:shd w:val="clear" w:color="auto" w:fill="FFFFFF"/>
        <w:textAlignment w:val="baseline"/>
        <w:rPr>
          <w:rFonts w:ascii="Helvetica" w:hAnsi="Helvetica" w:cs="Arial"/>
          <w:b/>
          <w:bCs/>
          <w:i/>
          <w:iCs/>
          <w:color w:val="373737"/>
          <w:sz w:val="22"/>
          <w:szCs w:val="22"/>
          <w:bdr w:val="none" w:sz="0" w:space="0" w:color="auto" w:frame="1"/>
          <w:lang w:val="en-GB"/>
        </w:rPr>
      </w:pPr>
      <w:r w:rsidRPr="00674C63">
        <w:rPr>
          <w:rFonts w:ascii="Helvetica" w:hAnsi="Helvetica" w:cs="Arial"/>
          <w:b/>
          <w:bCs/>
          <w:i/>
          <w:iCs/>
          <w:color w:val="373737"/>
          <w:sz w:val="22"/>
          <w:szCs w:val="22"/>
          <w:bdr w:val="none" w:sz="0" w:space="0" w:color="auto" w:frame="1"/>
          <w:lang w:val="en-GB"/>
        </w:rPr>
        <w:t>GG5 Growing a good economy</w:t>
      </w:r>
    </w:p>
    <w:p w:rsidR="00E048CA" w:rsidRPr="00674C63" w:rsidRDefault="00E048CA" w:rsidP="00215150">
      <w:pPr>
        <w:shd w:val="clear" w:color="auto" w:fill="FFFFFF"/>
        <w:textAlignment w:val="baseline"/>
        <w:rPr>
          <w:rFonts w:ascii="Helvetica" w:hAnsi="Helvetica" w:cs="Arial"/>
          <w:color w:val="373737"/>
          <w:sz w:val="22"/>
          <w:szCs w:val="22"/>
          <w:lang w:val="en-GB"/>
        </w:rPr>
      </w:pPr>
    </w:p>
    <w:p w:rsidR="00E048CA" w:rsidRPr="00674C63" w:rsidRDefault="00E048CA" w:rsidP="00215150">
      <w:pPr>
        <w:shd w:val="clear" w:color="auto" w:fill="FFFFFF"/>
        <w:spacing w:after="390"/>
        <w:textAlignment w:val="baseline"/>
        <w:rPr>
          <w:rFonts w:ascii="Helvetica" w:hAnsi="Helvetica" w:cs="Arial"/>
          <w:color w:val="373737"/>
          <w:sz w:val="22"/>
          <w:szCs w:val="22"/>
          <w:lang w:val="en-GB"/>
        </w:rPr>
      </w:pPr>
      <w:r w:rsidRPr="00674C63">
        <w:rPr>
          <w:rFonts w:ascii="Helvetica" w:hAnsi="Helvetica" w:cs="Arial"/>
          <w:color w:val="373737"/>
          <w:sz w:val="22"/>
          <w:szCs w:val="22"/>
          <w:lang w:val="en-GB"/>
        </w:rPr>
        <w:t>The economy of London should be managed in ways which foster the reduction of inequality, especially of in-work poverty, sustaining London’s production of goods and services valued by its citizens, by the rest of the UK and for export. It will, in particular, foster and nurture the sectoral and ethnic diversity of economic activity in the interests both of robustness and fairness, paying attention to the social and environmental value of activity alongside private profitability. Growing activity is to be expected in greening the economy, in attending to the safety and environmental performance of the building and vehicle stocks and in moving towards a more circular economy.</w:t>
      </w:r>
    </w:p>
    <w:p w:rsidR="00E048CA" w:rsidRPr="00674C63" w:rsidRDefault="00E048CA" w:rsidP="00215150">
      <w:pPr>
        <w:shd w:val="clear" w:color="auto" w:fill="FFFFFF"/>
        <w:spacing w:after="390"/>
        <w:textAlignment w:val="baseline"/>
        <w:rPr>
          <w:rFonts w:ascii="Helvetica" w:hAnsi="Helvetica" w:cs="Arial"/>
          <w:color w:val="373737"/>
          <w:sz w:val="22"/>
          <w:szCs w:val="22"/>
          <w:lang w:val="en-GB"/>
        </w:rPr>
      </w:pPr>
      <w:r w:rsidRPr="00674C63">
        <w:rPr>
          <w:rFonts w:ascii="Helvetica" w:hAnsi="Helvetica" w:cs="Arial"/>
          <w:color w:val="373737"/>
          <w:sz w:val="22"/>
          <w:szCs w:val="22"/>
          <w:lang w:val="en-GB"/>
        </w:rPr>
        <w:t>Land use and transport powers should be used alongside powers to manage and influence education, training and skills through the LEAP and alongside the procurement and employment powers of the GLA Family. Aims there will be to reduce the discrimination against SMEs and ethnic and other minorities (including the disabled), extend the implementation of the London Living Wage and foster good jobs with security and progression prospects, halting the drift towards casual and insecure work which are the source of so much in-work poverty.</w:t>
      </w:r>
    </w:p>
    <w:p w:rsidR="00E048CA" w:rsidRPr="00674C63" w:rsidRDefault="00E048CA" w:rsidP="00215150">
      <w:pPr>
        <w:shd w:val="clear" w:color="auto" w:fill="FFFFFF"/>
        <w:spacing w:after="390"/>
        <w:textAlignment w:val="baseline"/>
        <w:rPr>
          <w:rFonts w:ascii="Helvetica" w:hAnsi="Helvetica" w:cs="Arial"/>
          <w:color w:val="373737"/>
          <w:sz w:val="22"/>
          <w:szCs w:val="22"/>
          <w:lang w:val="en-GB"/>
        </w:rPr>
      </w:pPr>
      <w:r w:rsidRPr="00674C63">
        <w:rPr>
          <w:rFonts w:ascii="Helvetica" w:hAnsi="Helvetica" w:cs="Arial"/>
          <w:color w:val="373737"/>
          <w:sz w:val="22"/>
          <w:szCs w:val="22"/>
          <w:lang w:val="en-GB"/>
        </w:rPr>
        <w:t>Land use planning will be grounded in a much closer understanding of the social, environmental and interlocking economic value of public and private enterprises across all sectors and localities. This is especially important in respect of Opportunity Areas, Housing Zones, land in and behind High Streets and other localities subject to planned development policy designations by the Mayor and Local Planning Authorities (and in major development applications). In these cases social impact appraisals will be made in advance of decisions, evaluation criteria including the effects of change on jobs being lost as well as gained, travel and emissions impacts and cultural effects. To this end the Mayor will support and strengthen community and employer organisations in their contribution to understanding and policy-making.</w:t>
      </w:r>
    </w:p>
    <w:p w:rsidR="00E048CA" w:rsidRPr="00674C63" w:rsidRDefault="00E048CA" w:rsidP="00215150">
      <w:pPr>
        <w:shd w:val="clear" w:color="auto" w:fill="FFFFFF"/>
        <w:spacing w:after="390"/>
        <w:textAlignment w:val="baseline"/>
        <w:rPr>
          <w:rFonts w:ascii="Helvetica" w:hAnsi="Helvetica" w:cs="Arial"/>
          <w:color w:val="373737"/>
          <w:sz w:val="22"/>
          <w:szCs w:val="22"/>
          <w:u w:val="single"/>
          <w:lang w:val="en-GB"/>
        </w:rPr>
      </w:pPr>
      <w:r w:rsidRPr="00674C63">
        <w:rPr>
          <w:rFonts w:ascii="Helvetica" w:hAnsi="Helvetica" w:cs="Arial"/>
          <w:color w:val="373737"/>
          <w:sz w:val="22"/>
          <w:szCs w:val="22"/>
          <w:u w:val="single"/>
          <w:lang w:val="en-GB"/>
        </w:rPr>
        <w:t>Changes to the policy:</w:t>
      </w:r>
    </w:p>
    <w:p w:rsidR="00E048CA" w:rsidRPr="00674C63" w:rsidRDefault="00E048CA" w:rsidP="00F40AE8">
      <w:pPr>
        <w:rPr>
          <w:rFonts w:ascii="Helvetica" w:hAnsi="Helvetica" w:cs="Arial"/>
          <w:sz w:val="22"/>
          <w:szCs w:val="22"/>
        </w:rPr>
      </w:pPr>
      <w:r w:rsidRPr="00674C63">
        <w:rPr>
          <w:rFonts w:ascii="Helvetica" w:hAnsi="Helvetica" w:cs="Arial"/>
          <w:sz w:val="22"/>
          <w:szCs w:val="22"/>
        </w:rPr>
        <w:t xml:space="preserve">The first sentence should start with: ‘To protect and support London’s everyday economy/diverse local economies …’ </w:t>
      </w:r>
    </w:p>
    <w:p w:rsidR="00E048CA" w:rsidRPr="00674C63" w:rsidRDefault="00E048CA" w:rsidP="00F40AE8">
      <w:pPr>
        <w:rPr>
          <w:rFonts w:ascii="Helvetica" w:hAnsi="Helvetica" w:cs="Arial"/>
          <w:sz w:val="22"/>
          <w:szCs w:val="22"/>
        </w:rPr>
      </w:pPr>
    </w:p>
    <w:p w:rsidR="00E048CA" w:rsidRPr="00674C63" w:rsidRDefault="00E048CA" w:rsidP="00F40AE8">
      <w:pPr>
        <w:rPr>
          <w:rFonts w:ascii="Helvetica" w:hAnsi="Helvetica" w:cs="Arial"/>
          <w:sz w:val="22"/>
          <w:szCs w:val="22"/>
        </w:rPr>
      </w:pPr>
      <w:r w:rsidRPr="00674C63">
        <w:rPr>
          <w:rFonts w:ascii="Helvetica" w:hAnsi="Helvetica" w:cs="Arial"/>
          <w:sz w:val="22"/>
          <w:szCs w:val="22"/>
        </w:rPr>
        <w:t>Introduce new points:</w:t>
      </w:r>
    </w:p>
    <w:p w:rsidR="00E048CA" w:rsidRPr="00674C63" w:rsidRDefault="00E048CA" w:rsidP="00984089">
      <w:pPr>
        <w:pStyle w:val="ListParagraph"/>
        <w:numPr>
          <w:ilvl w:val="0"/>
          <w:numId w:val="7"/>
        </w:numPr>
        <w:rPr>
          <w:rFonts w:ascii="Helvetica" w:hAnsi="Helvetica" w:cs="Arial"/>
          <w:sz w:val="22"/>
          <w:szCs w:val="22"/>
          <w:lang w:val="en-GB"/>
        </w:rPr>
      </w:pPr>
      <w:r w:rsidRPr="00674C63">
        <w:rPr>
          <w:rFonts w:ascii="Helvetica" w:hAnsi="Helvetica" w:cs="Arial"/>
          <w:sz w:val="22"/>
          <w:szCs w:val="22"/>
        </w:rPr>
        <w:lastRenderedPageBreak/>
        <w:t xml:space="preserve">ensure that the success of London’s economy is measured in different terms: to </w:t>
      </w:r>
      <w:r w:rsidRPr="00674C63">
        <w:rPr>
          <w:rFonts w:ascii="Helvetica" w:hAnsi="Helvetica" w:cs="Arial"/>
          <w:sz w:val="22"/>
          <w:szCs w:val="22"/>
          <w:lang w:val="en-GB"/>
        </w:rPr>
        <w:t xml:space="preserve">deliver human wellbeing and address growing inequalities, all within environmental limits. These should be linked to Key Performance Indicators for the London Plan and the Economic Development Strategy. </w:t>
      </w:r>
    </w:p>
    <w:p w:rsidR="00E048CA" w:rsidRPr="00674C63" w:rsidRDefault="00E048CA" w:rsidP="00984089">
      <w:pPr>
        <w:pStyle w:val="ListParagraph"/>
        <w:numPr>
          <w:ilvl w:val="0"/>
          <w:numId w:val="7"/>
        </w:numPr>
        <w:rPr>
          <w:rFonts w:ascii="Helvetica" w:hAnsi="Helvetica" w:cs="Arial"/>
          <w:sz w:val="22"/>
          <w:szCs w:val="22"/>
        </w:rPr>
      </w:pPr>
      <w:r w:rsidRPr="00674C63">
        <w:rPr>
          <w:rFonts w:ascii="Helvetica" w:hAnsi="Helvetica" w:cs="Arial"/>
          <w:sz w:val="22"/>
          <w:szCs w:val="22"/>
        </w:rPr>
        <w:t xml:space="preserve">ensure that planning decisions and plan-making are based on evidence of the contribution of London’s diverse local economies, the interconnectedness between activities and sectors and the particular needs of businesses </w:t>
      </w:r>
    </w:p>
    <w:p w:rsidR="00E048CA" w:rsidRPr="00674C63" w:rsidRDefault="00E048CA" w:rsidP="00984089">
      <w:pPr>
        <w:pStyle w:val="ListParagraph"/>
        <w:numPr>
          <w:ilvl w:val="0"/>
          <w:numId w:val="7"/>
        </w:numPr>
        <w:rPr>
          <w:rFonts w:ascii="Helvetica" w:hAnsi="Helvetica" w:cs="Arial"/>
          <w:sz w:val="22"/>
          <w:szCs w:val="22"/>
        </w:rPr>
      </w:pPr>
      <w:r w:rsidRPr="00674C63">
        <w:rPr>
          <w:rFonts w:ascii="Helvetica" w:hAnsi="Helvetica" w:cs="Arial"/>
          <w:sz w:val="22"/>
          <w:szCs w:val="22"/>
        </w:rPr>
        <w:t>support all London’s diverse economic activities and sectors to become greener</w:t>
      </w:r>
    </w:p>
    <w:p w:rsidR="00E048CA" w:rsidRPr="00674C63" w:rsidRDefault="00E048CA" w:rsidP="00984089">
      <w:pPr>
        <w:pStyle w:val="ListParagraph"/>
        <w:numPr>
          <w:ilvl w:val="0"/>
          <w:numId w:val="7"/>
        </w:numPr>
        <w:rPr>
          <w:rFonts w:ascii="Helvetica" w:hAnsi="Helvetica" w:cs="Arial"/>
          <w:sz w:val="22"/>
          <w:szCs w:val="22"/>
        </w:rPr>
      </w:pPr>
      <w:r w:rsidRPr="00674C63">
        <w:rPr>
          <w:rFonts w:ascii="Helvetica" w:hAnsi="Helvetica" w:cs="Arial"/>
          <w:sz w:val="22"/>
          <w:szCs w:val="22"/>
        </w:rPr>
        <w:t>protect and enhance land uses and activities that play a significant role in the transition to a circular economy (e.g. recycling, repairs)</w:t>
      </w:r>
    </w:p>
    <w:p w:rsidR="00E048CA" w:rsidRPr="00674C63" w:rsidRDefault="00E048CA" w:rsidP="005A2BC3">
      <w:pPr>
        <w:rPr>
          <w:rFonts w:ascii="Helvetica" w:hAnsi="Helvetica" w:cs="Arial"/>
          <w:sz w:val="22"/>
          <w:szCs w:val="22"/>
        </w:rPr>
      </w:pPr>
    </w:p>
    <w:p w:rsidR="00E048CA" w:rsidRPr="00674C63" w:rsidRDefault="00E048CA" w:rsidP="005A2BC3">
      <w:pPr>
        <w:rPr>
          <w:rFonts w:ascii="Helvetica" w:hAnsi="Helvetica" w:cs="Arial"/>
          <w:sz w:val="22"/>
          <w:szCs w:val="22"/>
        </w:rPr>
      </w:pPr>
    </w:p>
    <w:p w:rsidR="00E048CA" w:rsidRPr="00674C63" w:rsidRDefault="00E048CA" w:rsidP="00F40AE8">
      <w:pPr>
        <w:pStyle w:val="ListParagraph"/>
        <w:rPr>
          <w:rFonts w:ascii="Helvetica" w:hAnsi="Helvetica" w:cs="Arial"/>
          <w:sz w:val="22"/>
          <w:szCs w:val="22"/>
        </w:rPr>
      </w:pPr>
    </w:p>
    <w:p w:rsidR="00E048CA" w:rsidRPr="00674C63" w:rsidRDefault="00E048CA" w:rsidP="00215150">
      <w:pPr>
        <w:shd w:val="clear" w:color="auto" w:fill="FFFFFF"/>
        <w:textAlignment w:val="baseline"/>
        <w:rPr>
          <w:rFonts w:ascii="Helvetica" w:hAnsi="Helvetica" w:cs="Arial"/>
          <w:b/>
          <w:bCs/>
          <w:i/>
          <w:iCs/>
          <w:color w:val="373737"/>
          <w:sz w:val="22"/>
          <w:szCs w:val="22"/>
          <w:bdr w:val="none" w:sz="0" w:space="0" w:color="auto" w:frame="1"/>
          <w:lang w:val="en-GB"/>
        </w:rPr>
      </w:pPr>
    </w:p>
    <w:p w:rsidR="00E048CA" w:rsidRPr="00674C63" w:rsidRDefault="00E048CA" w:rsidP="00215150">
      <w:pPr>
        <w:shd w:val="clear" w:color="auto" w:fill="FFFFFF"/>
        <w:textAlignment w:val="baseline"/>
        <w:rPr>
          <w:rFonts w:ascii="Helvetica" w:hAnsi="Helvetica" w:cs="Arial"/>
          <w:b/>
          <w:bCs/>
          <w:i/>
          <w:iCs/>
          <w:color w:val="373737"/>
          <w:sz w:val="22"/>
          <w:szCs w:val="22"/>
          <w:bdr w:val="none" w:sz="0" w:space="0" w:color="auto" w:frame="1"/>
          <w:lang w:val="en-GB"/>
        </w:rPr>
      </w:pPr>
    </w:p>
    <w:p w:rsidR="00E048CA" w:rsidRPr="00674C63" w:rsidRDefault="00E048CA" w:rsidP="00215150">
      <w:pPr>
        <w:shd w:val="clear" w:color="auto" w:fill="FFFFFF"/>
        <w:textAlignment w:val="baseline"/>
        <w:rPr>
          <w:rFonts w:ascii="Helvetica" w:hAnsi="Helvetica" w:cs="Arial"/>
          <w:b/>
          <w:bCs/>
          <w:i/>
          <w:iCs/>
          <w:color w:val="373737"/>
          <w:sz w:val="22"/>
          <w:szCs w:val="22"/>
          <w:bdr w:val="none" w:sz="0" w:space="0" w:color="auto" w:frame="1"/>
          <w:lang w:val="en-GB"/>
        </w:rPr>
      </w:pPr>
    </w:p>
    <w:p w:rsidR="00E048CA" w:rsidRPr="00674C63" w:rsidRDefault="00E048CA" w:rsidP="00215150">
      <w:pPr>
        <w:shd w:val="clear" w:color="auto" w:fill="FFFFFF"/>
        <w:textAlignment w:val="baseline"/>
        <w:rPr>
          <w:rFonts w:ascii="Helvetica" w:hAnsi="Helvetica" w:cs="Arial"/>
          <w:b/>
          <w:bCs/>
          <w:i/>
          <w:iCs/>
          <w:color w:val="373737"/>
          <w:sz w:val="22"/>
          <w:szCs w:val="22"/>
          <w:bdr w:val="none" w:sz="0" w:space="0" w:color="auto" w:frame="1"/>
          <w:lang w:val="en-GB"/>
        </w:rPr>
      </w:pPr>
      <w:r w:rsidRPr="00674C63">
        <w:rPr>
          <w:rFonts w:ascii="Helvetica" w:hAnsi="Helvetica" w:cs="Arial"/>
          <w:b/>
          <w:bCs/>
          <w:i/>
          <w:iCs/>
          <w:color w:val="373737"/>
          <w:sz w:val="22"/>
          <w:szCs w:val="22"/>
          <w:bdr w:val="none" w:sz="0" w:space="0" w:color="auto" w:frame="1"/>
          <w:lang w:val="en-GB"/>
        </w:rPr>
        <w:t>GG6: Increasing Efficiency and Resilience</w:t>
      </w:r>
    </w:p>
    <w:p w:rsidR="00E048CA" w:rsidRPr="00674C63" w:rsidRDefault="00E048CA" w:rsidP="00215150">
      <w:pPr>
        <w:shd w:val="clear" w:color="auto" w:fill="FFFFFF"/>
        <w:textAlignment w:val="baseline"/>
        <w:rPr>
          <w:rFonts w:ascii="Helvetica" w:hAnsi="Helvetica" w:cs="Arial"/>
          <w:color w:val="373737"/>
          <w:sz w:val="22"/>
          <w:szCs w:val="22"/>
          <w:lang w:val="en-GB"/>
        </w:rPr>
      </w:pPr>
    </w:p>
    <w:p w:rsidR="00E048CA" w:rsidRPr="00674C63" w:rsidRDefault="00E048CA" w:rsidP="00215150">
      <w:pPr>
        <w:shd w:val="clear" w:color="auto" w:fill="FFFFFF"/>
        <w:spacing w:after="390"/>
        <w:textAlignment w:val="baseline"/>
        <w:rPr>
          <w:rFonts w:ascii="Helvetica" w:hAnsi="Helvetica" w:cs="Arial"/>
          <w:color w:val="373737"/>
          <w:sz w:val="22"/>
          <w:szCs w:val="22"/>
          <w:lang w:val="en-GB"/>
        </w:rPr>
      </w:pPr>
      <w:r w:rsidRPr="00674C63">
        <w:rPr>
          <w:rFonts w:ascii="Helvetica" w:hAnsi="Helvetica" w:cs="Arial"/>
          <w:color w:val="373737"/>
          <w:sz w:val="22"/>
          <w:szCs w:val="22"/>
          <w:lang w:val="en-GB"/>
        </w:rPr>
        <w:t>Integrating and delivering on environmental, social and economic goals, to live within environmental limits and a just society that is more resilient to changing circumstances, including extreme weather events and climate change. Strengthening targets in the light of the Paris Agreement 2015, to move away from fossil fuels and fuel poverty by scaling up retrofitting, increasing energy efficiency and renewables, within systems that are democratically controlled locally.</w:t>
      </w:r>
    </w:p>
    <w:p w:rsidR="00E048CA" w:rsidRPr="00674C63" w:rsidRDefault="00E048CA" w:rsidP="00215150">
      <w:pPr>
        <w:shd w:val="clear" w:color="auto" w:fill="FFFFFF"/>
        <w:spacing w:after="390"/>
        <w:textAlignment w:val="baseline"/>
        <w:rPr>
          <w:rFonts w:ascii="Helvetica" w:hAnsi="Helvetica" w:cs="Arial"/>
          <w:color w:val="373737"/>
          <w:sz w:val="22"/>
          <w:szCs w:val="22"/>
          <w:lang w:val="en-GB"/>
        </w:rPr>
      </w:pPr>
      <w:r w:rsidRPr="00674C63">
        <w:rPr>
          <w:rFonts w:ascii="Helvetica" w:hAnsi="Helvetica" w:cs="Arial"/>
          <w:color w:val="373737"/>
          <w:sz w:val="22"/>
          <w:szCs w:val="22"/>
          <w:lang w:val="en-GB"/>
        </w:rPr>
        <w:t>It is essential to ensure stewardship of the environment in which biodiversity/nature and community food growing can thrive. Applying the principles of a circular and sharing economy where waste is purposefully used and reused as a resource to maximise the green economy and minimise adverse environmental impacts. Protecting and enhancing the Blue Ribbon Network not only for its amenity and natural qualities but also for its transport and economic abilities.</w:t>
      </w:r>
    </w:p>
    <w:p w:rsidR="00E048CA" w:rsidRPr="00674C63" w:rsidRDefault="00E048CA">
      <w:pPr>
        <w:rPr>
          <w:rFonts w:ascii="Helvetica" w:hAnsi="Helvetica" w:cs="Arial"/>
          <w:sz w:val="22"/>
          <w:szCs w:val="22"/>
        </w:rPr>
      </w:pPr>
    </w:p>
    <w:p w:rsidR="00E048CA" w:rsidRPr="00674C63" w:rsidRDefault="00E048CA">
      <w:pPr>
        <w:rPr>
          <w:rFonts w:ascii="Helvetica" w:hAnsi="Helvetica" w:cs="Arial"/>
          <w:sz w:val="22"/>
          <w:szCs w:val="22"/>
          <w:u w:val="single"/>
        </w:rPr>
      </w:pPr>
      <w:r w:rsidRPr="00674C63">
        <w:rPr>
          <w:rFonts w:ascii="Helvetica" w:hAnsi="Helvetica" w:cs="Arial"/>
          <w:sz w:val="22"/>
          <w:szCs w:val="22"/>
          <w:u w:val="single"/>
        </w:rPr>
        <w:t>Changes to the policy:</w:t>
      </w:r>
    </w:p>
    <w:p w:rsidR="00E048CA" w:rsidRPr="00674C63" w:rsidRDefault="00E048CA">
      <w:pPr>
        <w:rPr>
          <w:rFonts w:ascii="Helvetica" w:hAnsi="Helvetica" w:cs="Arial"/>
          <w:sz w:val="22"/>
          <w:szCs w:val="22"/>
        </w:rPr>
      </w:pPr>
    </w:p>
    <w:p w:rsidR="00E048CA" w:rsidRPr="00674C63" w:rsidRDefault="00E048CA">
      <w:pPr>
        <w:rPr>
          <w:rFonts w:ascii="Helvetica" w:hAnsi="Helvetica" w:cs="Arial"/>
          <w:sz w:val="22"/>
          <w:szCs w:val="22"/>
        </w:rPr>
      </w:pPr>
      <w:r w:rsidRPr="00674C63">
        <w:rPr>
          <w:rFonts w:ascii="Helvetica" w:hAnsi="Helvetica" w:cs="Arial"/>
          <w:sz w:val="22"/>
          <w:szCs w:val="22"/>
        </w:rPr>
        <w:t>Introduce new points:</w:t>
      </w:r>
    </w:p>
    <w:p w:rsidR="00E048CA" w:rsidRPr="00674C63" w:rsidRDefault="00E048CA">
      <w:pPr>
        <w:rPr>
          <w:rFonts w:ascii="Helvetica" w:hAnsi="Helvetica" w:cs="Arial"/>
          <w:sz w:val="22"/>
          <w:szCs w:val="22"/>
        </w:rPr>
      </w:pPr>
    </w:p>
    <w:p w:rsidR="00E048CA" w:rsidRPr="00674C63" w:rsidRDefault="00E048CA" w:rsidP="006B7A22">
      <w:pPr>
        <w:pStyle w:val="ListParagraph"/>
        <w:numPr>
          <w:ilvl w:val="0"/>
          <w:numId w:val="9"/>
        </w:numPr>
        <w:rPr>
          <w:rFonts w:ascii="Helvetica" w:hAnsi="Helvetica" w:cs="Arial"/>
          <w:color w:val="373737"/>
          <w:sz w:val="22"/>
          <w:szCs w:val="22"/>
          <w:lang w:val="en-GB"/>
        </w:rPr>
      </w:pPr>
      <w:r w:rsidRPr="00674C63">
        <w:rPr>
          <w:rFonts w:ascii="Helvetica" w:hAnsi="Helvetica" w:cs="Arial"/>
          <w:color w:val="373737"/>
          <w:sz w:val="22"/>
          <w:szCs w:val="22"/>
          <w:lang w:val="en-GB"/>
        </w:rPr>
        <w:t>Make London a Blue Green City, as a cross-cutting approach to sustainable water supply and drainage, flood risk management and green infrastructure.</w:t>
      </w:r>
    </w:p>
    <w:p w:rsidR="00E048CA" w:rsidRPr="00674C63" w:rsidRDefault="00E048CA" w:rsidP="00A434BE">
      <w:pPr>
        <w:pStyle w:val="ListParagraph"/>
        <w:rPr>
          <w:rFonts w:ascii="Helvetica" w:hAnsi="Helvetica" w:cs="Arial"/>
          <w:color w:val="373737"/>
          <w:sz w:val="22"/>
          <w:szCs w:val="22"/>
          <w:lang w:val="en-GB"/>
        </w:rPr>
      </w:pPr>
    </w:p>
    <w:p w:rsidR="00E048CA" w:rsidRPr="00674C63" w:rsidRDefault="00E048CA" w:rsidP="006B7A22">
      <w:pPr>
        <w:pStyle w:val="ListParagraph"/>
        <w:numPr>
          <w:ilvl w:val="0"/>
          <w:numId w:val="9"/>
        </w:numPr>
        <w:rPr>
          <w:rFonts w:ascii="Helvetica" w:hAnsi="Helvetica" w:cs="Arial"/>
          <w:sz w:val="22"/>
          <w:szCs w:val="22"/>
        </w:rPr>
      </w:pPr>
      <w:r w:rsidRPr="00674C63">
        <w:rPr>
          <w:rFonts w:ascii="Helvetica" w:hAnsi="Helvetica" w:cs="Arial"/>
          <w:sz w:val="22"/>
          <w:szCs w:val="22"/>
        </w:rPr>
        <w:t>Prioritise investment and interventions to benefit first of all those who are at greatest socio-economic disadvantage and face health inequalities</w:t>
      </w:r>
    </w:p>
    <w:p w:rsidR="00E048CA" w:rsidRPr="00674C63" w:rsidRDefault="00E048CA" w:rsidP="00A434BE">
      <w:pPr>
        <w:rPr>
          <w:rFonts w:ascii="Helvetica" w:hAnsi="Helvetica" w:cs="Arial"/>
          <w:sz w:val="22"/>
          <w:szCs w:val="22"/>
        </w:rPr>
      </w:pPr>
    </w:p>
    <w:p w:rsidR="00E048CA" w:rsidRPr="00674C63" w:rsidRDefault="00E048CA" w:rsidP="006B7A22">
      <w:pPr>
        <w:rPr>
          <w:rFonts w:ascii="Helvetica" w:hAnsi="Helvetica" w:cs="Arial"/>
          <w:sz w:val="22"/>
          <w:szCs w:val="22"/>
        </w:rPr>
      </w:pPr>
      <w:r w:rsidRPr="00674C63">
        <w:rPr>
          <w:rFonts w:ascii="Helvetica" w:hAnsi="Helvetica" w:cs="Arial"/>
          <w:sz w:val="22"/>
          <w:szCs w:val="22"/>
        </w:rPr>
        <w:t>Point A: the target to become zero carbon should be more ambitious</w:t>
      </w:r>
    </w:p>
    <w:p w:rsidR="00E048CA" w:rsidRPr="00674C63" w:rsidRDefault="00E048CA" w:rsidP="00A434BE">
      <w:pPr>
        <w:pStyle w:val="ListParagraph"/>
        <w:rPr>
          <w:rFonts w:ascii="Helvetica" w:hAnsi="Helvetica" w:cs="Arial"/>
          <w:sz w:val="22"/>
          <w:szCs w:val="22"/>
        </w:rPr>
      </w:pPr>
    </w:p>
    <w:p w:rsidR="00E048CA" w:rsidRPr="00674C63" w:rsidRDefault="00E048CA" w:rsidP="006B7A22">
      <w:pPr>
        <w:rPr>
          <w:rFonts w:ascii="Helvetica" w:hAnsi="Helvetica" w:cs="Arial"/>
          <w:sz w:val="22"/>
          <w:szCs w:val="22"/>
        </w:rPr>
      </w:pPr>
      <w:r w:rsidRPr="00674C63">
        <w:rPr>
          <w:rFonts w:ascii="Helvetica" w:hAnsi="Helvetica" w:cs="Arial"/>
          <w:sz w:val="22"/>
          <w:szCs w:val="22"/>
        </w:rPr>
        <w:t xml:space="preserve">Point D: include public and community ownership of renewable energy </w:t>
      </w:r>
    </w:p>
    <w:sectPr w:rsidR="00E048CA" w:rsidRPr="00674C63" w:rsidSect="003E002C">
      <w:headerReference w:type="default" r:id="rId8"/>
      <w:footerReference w:type="even" r:id="rId9"/>
      <w:footerReference w:type="default" r:id="rId10"/>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48CA" w:rsidRDefault="00E048CA" w:rsidP="00224064">
      <w:pPr>
        <w:rPr>
          <w:rFonts w:hint="eastAsia"/>
        </w:rPr>
      </w:pPr>
      <w:r>
        <w:separator/>
      </w:r>
    </w:p>
  </w:endnote>
  <w:endnote w:type="continuationSeparator" w:id="0">
    <w:p w:rsidR="00E048CA" w:rsidRDefault="00E048CA" w:rsidP="0022406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altName w:val="Times"/>
    <w:panose1 w:val="02020603050405020304"/>
    <w:charset w:val="00"/>
    <w:family w:val="auto"/>
    <w:notTrueType/>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altName w:val="Webdings"/>
    <w:panose1 w:val="05000000000000000000"/>
    <w:charset w:val="02"/>
    <w:family w:val="auto"/>
    <w:notTrueType/>
    <w:pitch w:val="variable"/>
    <w:sig w:usb0="00000000" w:usb1="10000000" w:usb2="00000000" w:usb3="00000000" w:csb0="80000000" w:csb1="00000000"/>
  </w:font>
  <w:font w:name="Cambria">
    <w:altName w:val="Times"/>
    <w:panose1 w:val="02040503050406030204"/>
    <w:charset w:val="00"/>
    <w:family w:val="roman"/>
    <w:notTrueType/>
    <w:pitch w:val="default"/>
  </w:font>
  <w:font w:name="MS ??">
    <w:panose1 w:val="00000000000000000000"/>
    <w:charset w:val="80"/>
    <w:family w:val="auto"/>
    <w:notTrueType/>
    <w:pitch w:val="variable"/>
    <w:sig w:usb0="00000001" w:usb1="08070000" w:usb2="00000010" w:usb3="00000000" w:csb0="00020000" w:csb1="00000000"/>
  </w:font>
  <w:font w:name="Helvetica">
    <w:panose1 w:val="00000000000000000000"/>
    <w:charset w:val="00"/>
    <w:family w:val="auto"/>
    <w:pitch w:val="variable"/>
    <w:sig w:usb0="E00002FF" w:usb1="5000785B" w:usb2="00000000" w:usb3="00000000" w:csb0="0000019F" w:csb1="00000000"/>
  </w:font>
  <w:font w:name="Arial">
    <w:altName w:val="Helvetica"/>
    <w:panose1 w:val="020B0604020202020204"/>
    <w:charset w:val="00"/>
    <w:family w:val="auto"/>
    <w:notTrueType/>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altName w:val="Optima ExtraBlack"/>
    <w:panose1 w:val="00000000000000000000"/>
    <w:charset w:val="80"/>
    <w:family w:val="roman"/>
    <w:notTrueType/>
    <w:pitch w:val="fixed"/>
    <w:sig w:usb0="00000001" w:usb1="08070000" w:usb2="00000010" w:usb3="00000000" w:csb0="00020000" w:csb1="00000000"/>
  </w:font>
  <w:font w:name="Calibri">
    <w:altName w:val="Helvetica"/>
    <w:panose1 w:val="020F0502020204030204"/>
    <w:charset w:val="0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8CA" w:rsidRDefault="00E048CA" w:rsidP="00224064">
    <w:pPr>
      <w:pStyle w:val="Footer"/>
      <w:framePr w:wrap="around" w:vAnchor="text" w:hAnchor="margin" w:xAlign="right" w:y="1"/>
      <w:rPr>
        <w:rStyle w:val="PageNumber"/>
        <w:rFonts w:hint="eastAsia"/>
      </w:rPr>
    </w:pPr>
    <w:r>
      <w:rPr>
        <w:rStyle w:val="PageNumber"/>
      </w:rPr>
      <w:fldChar w:fldCharType="begin"/>
    </w:r>
    <w:r>
      <w:rPr>
        <w:rStyle w:val="PageNumber"/>
      </w:rPr>
      <w:instrText xml:space="preserve">PAGE  </w:instrText>
    </w:r>
    <w:r>
      <w:rPr>
        <w:rStyle w:val="PageNumber"/>
      </w:rPr>
      <w:fldChar w:fldCharType="end"/>
    </w:r>
  </w:p>
  <w:p w:rsidR="00E048CA" w:rsidRDefault="00E048CA" w:rsidP="00224064">
    <w:pPr>
      <w:pStyle w:val="Footer"/>
      <w:ind w:right="360"/>
      <w:rPr>
        <w:rFonts w:hint="eastAsia"/>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8CA" w:rsidRDefault="00E048CA" w:rsidP="00224064">
    <w:pPr>
      <w:pStyle w:val="Footer"/>
      <w:framePr w:wrap="around" w:vAnchor="text" w:hAnchor="margin" w:xAlign="right" w:y="1"/>
      <w:rPr>
        <w:rStyle w:val="PageNumber"/>
        <w:rFonts w:hint="eastAsia"/>
      </w:rPr>
    </w:pPr>
    <w:r>
      <w:rPr>
        <w:rStyle w:val="PageNumber"/>
      </w:rPr>
      <w:fldChar w:fldCharType="begin"/>
    </w:r>
    <w:r>
      <w:rPr>
        <w:rStyle w:val="PageNumber"/>
      </w:rPr>
      <w:instrText xml:space="preserve">PAGE  </w:instrText>
    </w:r>
    <w:r>
      <w:rPr>
        <w:rStyle w:val="PageNumber"/>
      </w:rPr>
      <w:fldChar w:fldCharType="separate"/>
    </w:r>
    <w:r w:rsidR="00674C63">
      <w:rPr>
        <w:rStyle w:val="PageNumber"/>
        <w:rFonts w:hint="eastAsia"/>
        <w:noProof/>
      </w:rPr>
      <w:t>1</w:t>
    </w:r>
    <w:r>
      <w:rPr>
        <w:rStyle w:val="PageNumber"/>
      </w:rPr>
      <w:fldChar w:fldCharType="end"/>
    </w:r>
  </w:p>
  <w:p w:rsidR="00E048CA" w:rsidRDefault="00E048CA" w:rsidP="00224064">
    <w:pPr>
      <w:pStyle w:val="Footer"/>
      <w:ind w:right="360"/>
      <w:rPr>
        <w:rFonts w:hint="eastAsia"/>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48CA" w:rsidRDefault="00E048CA" w:rsidP="00224064">
      <w:pPr>
        <w:rPr>
          <w:rFonts w:hint="eastAsia"/>
        </w:rPr>
      </w:pPr>
      <w:r>
        <w:separator/>
      </w:r>
    </w:p>
  </w:footnote>
  <w:footnote w:type="continuationSeparator" w:id="0">
    <w:p w:rsidR="00E048CA" w:rsidRDefault="00E048CA" w:rsidP="00224064">
      <w:pPr>
        <w:rPr>
          <w:rFonts w:hint="eastAsia"/>
        </w:rPr>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8CA" w:rsidRPr="00674C63" w:rsidRDefault="00E048CA">
    <w:pPr>
      <w:pStyle w:val="Header"/>
      <w:rPr>
        <w:rFonts w:ascii="Helvetica" w:hAnsi="Helvetica"/>
        <w:b/>
        <w:lang w:val="en-GB"/>
      </w:rPr>
    </w:pPr>
    <w:r w:rsidRPr="00674C63">
      <w:rPr>
        <w:rFonts w:ascii="Helvetica" w:hAnsi="Helvetica"/>
        <w:b/>
        <w:lang w:val="en-GB"/>
      </w:rPr>
      <w:t>Just Space Representatio</w:t>
    </w:r>
    <w:r w:rsidR="00674C63" w:rsidRPr="00674C63">
      <w:rPr>
        <w:rFonts w:ascii="Helvetica" w:hAnsi="Helvetica"/>
        <w:b/>
        <w:lang w:val="en-GB"/>
      </w:rPr>
      <w:t xml:space="preserve">n – Draft London Plan </w:t>
    </w:r>
    <w:r w:rsidRPr="00674C63">
      <w:rPr>
        <w:rFonts w:ascii="Helvetica" w:hAnsi="Helvetica"/>
        <w:b/>
        <w:lang w:val="en-GB"/>
      </w:rPr>
      <w:t xml:space="preserve"> CHAPTER 1</w:t>
    </w:r>
    <w:r w:rsidR="00674C63" w:rsidRPr="00674C63">
      <w:rPr>
        <w:rFonts w:ascii="Helvetica" w:hAnsi="Helvetica"/>
        <w:b/>
        <w:lang w:val="en-GB"/>
      </w:rPr>
      <w:t xml:space="preserve"> page </w:t>
    </w:r>
    <w:r w:rsidR="00674C63" w:rsidRPr="00674C63">
      <w:rPr>
        <w:rStyle w:val="PageNumber"/>
        <w:rFonts w:ascii="Helvetica" w:hAnsi="Helvetica"/>
      </w:rPr>
      <w:fldChar w:fldCharType="begin"/>
    </w:r>
    <w:r w:rsidR="00674C63" w:rsidRPr="00674C63">
      <w:rPr>
        <w:rStyle w:val="PageNumber"/>
        <w:rFonts w:ascii="Helvetica" w:hAnsi="Helvetica"/>
      </w:rPr>
      <w:instrText xml:space="preserve"> PAGE </w:instrText>
    </w:r>
    <w:r w:rsidR="00674C63" w:rsidRPr="00674C63">
      <w:rPr>
        <w:rStyle w:val="PageNumber"/>
        <w:rFonts w:ascii="Helvetica" w:hAnsi="Helvetica"/>
      </w:rPr>
      <w:fldChar w:fldCharType="separate"/>
    </w:r>
    <w:r w:rsidR="00674C63">
      <w:rPr>
        <w:rStyle w:val="PageNumber"/>
        <w:rFonts w:ascii="Helvetica" w:hAnsi="Helvetica"/>
        <w:noProof/>
      </w:rPr>
      <w:t>1</w:t>
    </w:r>
    <w:r w:rsidR="00674C63" w:rsidRPr="00674C63">
      <w:rPr>
        <w:rStyle w:val="PageNumber"/>
        <w:rFonts w:ascii="Helvetica" w:hAnsi="Helvetica"/>
      </w:rPr>
      <w:fldChar w:fldCharType="end"/>
    </w:r>
    <w:r w:rsidRPr="00674C63">
      <w:rPr>
        <w:rFonts w:ascii="Helvetica" w:hAnsi="Helvetica"/>
        <w:b/>
        <w:lang w:val="en-GB"/>
      </w:rPr>
      <w:tab/>
    </w:r>
    <w:r w:rsidRPr="00674C63">
      <w:rPr>
        <w:rFonts w:ascii="Helvetica" w:hAnsi="Helvetica"/>
        <w:b/>
        <w:lang w:val="en-GB"/>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427F7"/>
    <w:multiLevelType w:val="hybridMultilevel"/>
    <w:tmpl w:val="B6FC5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8F6957"/>
    <w:multiLevelType w:val="hybridMultilevel"/>
    <w:tmpl w:val="4A02B93C"/>
    <w:lvl w:ilvl="0" w:tplc="AED23248">
      <w:start w:val="1"/>
      <w:numFmt w:val="bullet"/>
      <w:lvlText w:val="-"/>
      <w:lvlJc w:val="left"/>
      <w:pPr>
        <w:ind w:left="720" w:hanging="360"/>
      </w:pPr>
      <w:rPr>
        <w:rFonts w:ascii="Cambria" w:eastAsia="MS ??" w:hAnsi="Cambri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A91D26"/>
    <w:multiLevelType w:val="hybridMultilevel"/>
    <w:tmpl w:val="921A71F0"/>
    <w:lvl w:ilvl="0" w:tplc="270A1B4C">
      <w:start w:val="20"/>
      <w:numFmt w:val="bullet"/>
      <w:lvlText w:val="-"/>
      <w:lvlJc w:val="left"/>
      <w:pPr>
        <w:ind w:left="720" w:hanging="360"/>
      </w:pPr>
      <w:rPr>
        <w:rFonts w:ascii="Cambria" w:eastAsia="MS ??" w:hAnsi="Cambria" w:hint="default"/>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F86A7D"/>
    <w:multiLevelType w:val="hybridMultilevel"/>
    <w:tmpl w:val="267CBAA2"/>
    <w:lvl w:ilvl="0" w:tplc="04090001">
      <w:start w:val="1"/>
      <w:numFmt w:val="bullet"/>
      <w:lvlText w:val=""/>
      <w:lvlJc w:val="left"/>
      <w:pPr>
        <w:ind w:left="720"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FC2011"/>
    <w:multiLevelType w:val="hybridMultilevel"/>
    <w:tmpl w:val="CCB005BC"/>
    <w:lvl w:ilvl="0" w:tplc="02F4C734">
      <w:start w:val="1"/>
      <w:numFmt w:val="bullet"/>
      <w:lvlText w:val="-"/>
      <w:lvlJc w:val="left"/>
      <w:pPr>
        <w:ind w:left="720" w:hanging="360"/>
      </w:pPr>
      <w:rPr>
        <w:rFonts w:ascii="Cambria" w:eastAsia="MS ??" w:hAnsi="Cambri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D527DDD"/>
    <w:multiLevelType w:val="hybridMultilevel"/>
    <w:tmpl w:val="C666B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87958B7"/>
    <w:multiLevelType w:val="hybridMultilevel"/>
    <w:tmpl w:val="354AB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9792439"/>
    <w:multiLevelType w:val="multilevel"/>
    <w:tmpl w:val="C55851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B84073A"/>
    <w:multiLevelType w:val="hybridMultilevel"/>
    <w:tmpl w:val="E57AF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4"/>
  </w:num>
  <w:num w:numId="4">
    <w:abstractNumId w:val="6"/>
  </w:num>
  <w:num w:numId="5">
    <w:abstractNumId w:val="5"/>
  </w:num>
  <w:num w:numId="6">
    <w:abstractNumId w:val="8"/>
  </w:num>
  <w:num w:numId="7">
    <w:abstractNumId w:val="0"/>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150"/>
    <w:rsid w:val="00145DBA"/>
    <w:rsid w:val="00162F02"/>
    <w:rsid w:val="00215150"/>
    <w:rsid w:val="00224064"/>
    <w:rsid w:val="00261940"/>
    <w:rsid w:val="002B6444"/>
    <w:rsid w:val="002D3158"/>
    <w:rsid w:val="003864E0"/>
    <w:rsid w:val="003E002C"/>
    <w:rsid w:val="004903B1"/>
    <w:rsid w:val="005711DE"/>
    <w:rsid w:val="005A2BC3"/>
    <w:rsid w:val="00674C63"/>
    <w:rsid w:val="006B7A22"/>
    <w:rsid w:val="0070275A"/>
    <w:rsid w:val="007F3CAE"/>
    <w:rsid w:val="00830506"/>
    <w:rsid w:val="00904330"/>
    <w:rsid w:val="00965F4C"/>
    <w:rsid w:val="00976279"/>
    <w:rsid w:val="00984089"/>
    <w:rsid w:val="009C0CBC"/>
    <w:rsid w:val="009E3A00"/>
    <w:rsid w:val="00A1642E"/>
    <w:rsid w:val="00A434BE"/>
    <w:rsid w:val="00AA0335"/>
    <w:rsid w:val="00AE32B2"/>
    <w:rsid w:val="00B97858"/>
    <w:rsid w:val="00BD456D"/>
    <w:rsid w:val="00C54463"/>
    <w:rsid w:val="00CF64F6"/>
    <w:rsid w:val="00D045A4"/>
    <w:rsid w:val="00E048CA"/>
    <w:rsid w:val="00F102FF"/>
    <w:rsid w:val="00F40AE8"/>
    <w:rsid w:val="00FD7170"/>
    <w:rsid w:val="00FE33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 w:hAnsi="Cambria"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33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215150"/>
    <w:pPr>
      <w:spacing w:before="100" w:beforeAutospacing="1" w:after="100" w:afterAutospacing="1"/>
    </w:pPr>
    <w:rPr>
      <w:rFonts w:ascii="Times New Roman" w:hAnsi="Times New Roman"/>
      <w:sz w:val="20"/>
      <w:szCs w:val="20"/>
      <w:lang w:val="en-GB"/>
    </w:rPr>
  </w:style>
  <w:style w:type="character" w:styleId="Strong">
    <w:name w:val="Strong"/>
    <w:basedOn w:val="DefaultParagraphFont"/>
    <w:uiPriority w:val="99"/>
    <w:qFormat/>
    <w:rsid w:val="00215150"/>
    <w:rPr>
      <w:rFonts w:cs="Times New Roman"/>
      <w:b/>
      <w:bCs/>
    </w:rPr>
  </w:style>
  <w:style w:type="character" w:styleId="Emphasis">
    <w:name w:val="Emphasis"/>
    <w:basedOn w:val="DefaultParagraphFont"/>
    <w:uiPriority w:val="99"/>
    <w:qFormat/>
    <w:rsid w:val="00215150"/>
    <w:rPr>
      <w:rFonts w:cs="Times New Roman"/>
      <w:i/>
      <w:iCs/>
    </w:rPr>
  </w:style>
  <w:style w:type="paragraph" w:styleId="ListParagraph">
    <w:name w:val="List Paragraph"/>
    <w:basedOn w:val="Normal"/>
    <w:uiPriority w:val="99"/>
    <w:qFormat/>
    <w:rsid w:val="00215150"/>
    <w:pPr>
      <w:ind w:left="720"/>
      <w:contextualSpacing/>
    </w:pPr>
  </w:style>
  <w:style w:type="paragraph" w:styleId="Footer">
    <w:name w:val="footer"/>
    <w:basedOn w:val="Normal"/>
    <w:link w:val="FooterChar"/>
    <w:uiPriority w:val="99"/>
    <w:rsid w:val="00224064"/>
    <w:pPr>
      <w:tabs>
        <w:tab w:val="center" w:pos="4320"/>
        <w:tab w:val="right" w:pos="8640"/>
      </w:tabs>
    </w:pPr>
  </w:style>
  <w:style w:type="character" w:customStyle="1" w:styleId="FooterChar">
    <w:name w:val="Footer Char"/>
    <w:basedOn w:val="DefaultParagraphFont"/>
    <w:link w:val="Footer"/>
    <w:uiPriority w:val="99"/>
    <w:locked/>
    <w:rsid w:val="00224064"/>
    <w:rPr>
      <w:rFonts w:cs="Times New Roman"/>
    </w:rPr>
  </w:style>
  <w:style w:type="character" w:styleId="PageNumber">
    <w:name w:val="page number"/>
    <w:basedOn w:val="DefaultParagraphFont"/>
    <w:uiPriority w:val="99"/>
    <w:semiHidden/>
    <w:rsid w:val="00224064"/>
    <w:rPr>
      <w:rFonts w:cs="Times New Roman"/>
    </w:rPr>
  </w:style>
  <w:style w:type="paragraph" w:styleId="Header">
    <w:name w:val="header"/>
    <w:basedOn w:val="Normal"/>
    <w:link w:val="HeaderChar"/>
    <w:uiPriority w:val="99"/>
    <w:rsid w:val="00AA0335"/>
    <w:pPr>
      <w:tabs>
        <w:tab w:val="center" w:pos="4320"/>
        <w:tab w:val="right" w:pos="8640"/>
      </w:tabs>
    </w:pPr>
  </w:style>
  <w:style w:type="character" w:customStyle="1" w:styleId="HeaderChar">
    <w:name w:val="Header Char"/>
    <w:basedOn w:val="DefaultParagraphFont"/>
    <w:link w:val="Header"/>
    <w:uiPriority w:val="99"/>
    <w:semiHidden/>
    <w:rsid w:val="003342F9"/>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 w:hAnsi="Cambria"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33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215150"/>
    <w:pPr>
      <w:spacing w:before="100" w:beforeAutospacing="1" w:after="100" w:afterAutospacing="1"/>
    </w:pPr>
    <w:rPr>
      <w:rFonts w:ascii="Times New Roman" w:hAnsi="Times New Roman"/>
      <w:sz w:val="20"/>
      <w:szCs w:val="20"/>
      <w:lang w:val="en-GB"/>
    </w:rPr>
  </w:style>
  <w:style w:type="character" w:styleId="Strong">
    <w:name w:val="Strong"/>
    <w:basedOn w:val="DefaultParagraphFont"/>
    <w:uiPriority w:val="99"/>
    <w:qFormat/>
    <w:rsid w:val="00215150"/>
    <w:rPr>
      <w:rFonts w:cs="Times New Roman"/>
      <w:b/>
      <w:bCs/>
    </w:rPr>
  </w:style>
  <w:style w:type="character" w:styleId="Emphasis">
    <w:name w:val="Emphasis"/>
    <w:basedOn w:val="DefaultParagraphFont"/>
    <w:uiPriority w:val="99"/>
    <w:qFormat/>
    <w:rsid w:val="00215150"/>
    <w:rPr>
      <w:rFonts w:cs="Times New Roman"/>
      <w:i/>
      <w:iCs/>
    </w:rPr>
  </w:style>
  <w:style w:type="paragraph" w:styleId="ListParagraph">
    <w:name w:val="List Paragraph"/>
    <w:basedOn w:val="Normal"/>
    <w:uiPriority w:val="99"/>
    <w:qFormat/>
    <w:rsid w:val="00215150"/>
    <w:pPr>
      <w:ind w:left="720"/>
      <w:contextualSpacing/>
    </w:pPr>
  </w:style>
  <w:style w:type="paragraph" w:styleId="Footer">
    <w:name w:val="footer"/>
    <w:basedOn w:val="Normal"/>
    <w:link w:val="FooterChar"/>
    <w:uiPriority w:val="99"/>
    <w:rsid w:val="00224064"/>
    <w:pPr>
      <w:tabs>
        <w:tab w:val="center" w:pos="4320"/>
        <w:tab w:val="right" w:pos="8640"/>
      </w:tabs>
    </w:pPr>
  </w:style>
  <w:style w:type="character" w:customStyle="1" w:styleId="FooterChar">
    <w:name w:val="Footer Char"/>
    <w:basedOn w:val="DefaultParagraphFont"/>
    <w:link w:val="Footer"/>
    <w:uiPriority w:val="99"/>
    <w:locked/>
    <w:rsid w:val="00224064"/>
    <w:rPr>
      <w:rFonts w:cs="Times New Roman"/>
    </w:rPr>
  </w:style>
  <w:style w:type="character" w:styleId="PageNumber">
    <w:name w:val="page number"/>
    <w:basedOn w:val="DefaultParagraphFont"/>
    <w:uiPriority w:val="99"/>
    <w:semiHidden/>
    <w:rsid w:val="00224064"/>
    <w:rPr>
      <w:rFonts w:cs="Times New Roman"/>
    </w:rPr>
  </w:style>
  <w:style w:type="paragraph" w:styleId="Header">
    <w:name w:val="header"/>
    <w:basedOn w:val="Normal"/>
    <w:link w:val="HeaderChar"/>
    <w:uiPriority w:val="99"/>
    <w:rsid w:val="00AA0335"/>
    <w:pPr>
      <w:tabs>
        <w:tab w:val="center" w:pos="4320"/>
        <w:tab w:val="right" w:pos="8640"/>
      </w:tabs>
    </w:pPr>
  </w:style>
  <w:style w:type="character" w:customStyle="1" w:styleId="HeaderChar">
    <w:name w:val="Header Char"/>
    <w:basedOn w:val="DefaultParagraphFont"/>
    <w:link w:val="Header"/>
    <w:uiPriority w:val="99"/>
    <w:semiHidden/>
    <w:rsid w:val="003342F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624046">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2163</Words>
  <Characters>11834</Characters>
  <Application>Microsoft Macintosh Word</Application>
  <DocSecurity>0</DocSecurity>
  <Lines>232</Lines>
  <Paragraphs>68</Paragraphs>
  <ScaleCrop>false</ScaleCrop>
  <Company/>
  <LinksUpToDate>false</LinksUpToDate>
  <CharactersWithSpaces>13929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London Plan Good Growth policies</dc:title>
  <dc:subject/>
  <dc:creator>Ilinca Diaconescu</dc:creator>
  <cp:keywords/>
  <dc:description/>
  <cp:lastModifiedBy>Michael Edwards</cp:lastModifiedBy>
  <cp:revision>2</cp:revision>
  <dcterms:created xsi:type="dcterms:W3CDTF">2018-02-24T05:09:00Z</dcterms:created>
  <dcterms:modified xsi:type="dcterms:W3CDTF">2018-02-24T05:09:00Z</dcterms:modified>
</cp:coreProperties>
</file>