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DDD1B" w14:textId="77777777" w:rsidR="008E6305" w:rsidRPr="00C0258D" w:rsidRDefault="008E6305" w:rsidP="004F6015">
      <w:pPr>
        <w:rPr>
          <w:rFonts w:ascii="Helvetica" w:hAnsi="Helvetica" w:cs="Arial"/>
          <w:b/>
        </w:rPr>
      </w:pPr>
      <w:r w:rsidRPr="00C0258D">
        <w:rPr>
          <w:rFonts w:ascii="Helvetica" w:hAnsi="Helvetica" w:cs="Arial"/>
          <w:b/>
        </w:rPr>
        <w:t>Draft London Plan – Economy chapter and related policies</w:t>
      </w:r>
    </w:p>
    <w:p w14:paraId="19D7F6AE" w14:textId="67DF0283" w:rsidR="008E6305" w:rsidRPr="00C0258D" w:rsidRDefault="00240E7F" w:rsidP="004F6015">
      <w:pPr>
        <w:rPr>
          <w:rFonts w:ascii="Helvetica" w:hAnsi="Helvetica" w:cs="Arial"/>
        </w:rPr>
      </w:pPr>
      <w:r w:rsidRPr="00C0258D">
        <w:rPr>
          <w:rFonts w:ascii="Helvetica" w:hAnsi="Helvetica" w:cs="Arial"/>
        </w:rPr>
        <w:t>24</w:t>
      </w:r>
      <w:r w:rsidR="003E4A03" w:rsidRPr="00C0258D">
        <w:rPr>
          <w:rFonts w:ascii="Helvetica" w:hAnsi="Helvetica" w:cs="Arial"/>
        </w:rPr>
        <w:t xml:space="preserve"> February 2018</w:t>
      </w:r>
    </w:p>
    <w:p w14:paraId="26534029" w14:textId="77777777" w:rsidR="00C0258D" w:rsidRPr="00C0258D" w:rsidRDefault="00C0258D" w:rsidP="004F6015">
      <w:pPr>
        <w:rPr>
          <w:rFonts w:ascii="Helvetica" w:hAnsi="Helvetica" w:cs="Arial"/>
        </w:rPr>
      </w:pPr>
    </w:p>
    <w:p w14:paraId="62D124A8" w14:textId="467D4EB6" w:rsidR="00C0258D" w:rsidRPr="00C0258D" w:rsidRDefault="00C0258D" w:rsidP="004F6015">
      <w:pPr>
        <w:rPr>
          <w:rFonts w:ascii="Helvetica" w:hAnsi="Helvetica" w:cs="Arial"/>
          <w:b/>
          <w:color w:val="C0504D" w:themeColor="accent2"/>
        </w:rPr>
      </w:pPr>
      <w:r w:rsidRPr="00C0258D">
        <w:rPr>
          <w:rFonts w:ascii="Helvetica" w:hAnsi="Helvetica" w:cs="Arial"/>
          <w:b/>
          <w:color w:val="C0504D" w:themeColor="accent2"/>
        </w:rPr>
        <w:t>This document will be further revised in coming days.</w:t>
      </w:r>
    </w:p>
    <w:p w14:paraId="0D1F2896" w14:textId="77777777" w:rsidR="003E4A03" w:rsidRPr="00C0258D" w:rsidRDefault="003E4A03" w:rsidP="004F6015">
      <w:pPr>
        <w:rPr>
          <w:rFonts w:ascii="Helvetica" w:hAnsi="Helvetica" w:cs="Arial"/>
        </w:rPr>
      </w:pPr>
    </w:p>
    <w:p w14:paraId="363EE81E" w14:textId="77777777" w:rsidR="001C1FA5" w:rsidRPr="00C0258D" w:rsidRDefault="001C1FA5" w:rsidP="004F6015">
      <w:pPr>
        <w:rPr>
          <w:rFonts w:ascii="Helvetica" w:hAnsi="Helvetica" w:cs="Arial"/>
          <w:b/>
        </w:rPr>
      </w:pPr>
      <w:r w:rsidRPr="00C0258D">
        <w:rPr>
          <w:rFonts w:ascii="Helvetica" w:hAnsi="Helvetica" w:cs="Arial"/>
          <w:b/>
        </w:rPr>
        <w:t>Chapter</w:t>
      </w:r>
      <w:r w:rsidR="00380A1E" w:rsidRPr="00C0258D">
        <w:rPr>
          <w:rFonts w:ascii="Helvetica" w:hAnsi="Helvetica" w:cs="Arial"/>
          <w:b/>
        </w:rPr>
        <w:t xml:space="preserve"> 6 - Economy</w:t>
      </w:r>
    </w:p>
    <w:p w14:paraId="265B8577" w14:textId="77777777" w:rsidR="001C1FA5" w:rsidRPr="00C0258D" w:rsidRDefault="001C1FA5" w:rsidP="004F6015">
      <w:pPr>
        <w:rPr>
          <w:rFonts w:ascii="Helvetica" w:hAnsi="Helvetica" w:cs="Arial"/>
        </w:rPr>
      </w:pPr>
    </w:p>
    <w:p w14:paraId="201BF369" w14:textId="77777777" w:rsidR="00DD4E10" w:rsidRPr="00C0258D" w:rsidRDefault="00817D3C" w:rsidP="004F6015">
      <w:pPr>
        <w:rPr>
          <w:rFonts w:ascii="Helvetica" w:hAnsi="Helvetica" w:cs="Arial"/>
        </w:rPr>
      </w:pPr>
      <w:r w:rsidRPr="00C0258D">
        <w:rPr>
          <w:rFonts w:ascii="Helvetica" w:hAnsi="Helvetica" w:cs="Arial"/>
        </w:rPr>
        <w:t>Overall comments:</w:t>
      </w:r>
    </w:p>
    <w:p w14:paraId="6B55BA11" w14:textId="77777777" w:rsidR="00817D3C" w:rsidRPr="00C0258D" w:rsidRDefault="00817D3C" w:rsidP="004F6015">
      <w:pPr>
        <w:rPr>
          <w:rFonts w:ascii="Helvetica" w:hAnsi="Helvetica" w:cs="Arial"/>
        </w:rPr>
      </w:pPr>
    </w:p>
    <w:p w14:paraId="52CFFD7C" w14:textId="77777777" w:rsidR="00817D3C" w:rsidRPr="00C0258D" w:rsidRDefault="00817D3C" w:rsidP="004F6015">
      <w:pPr>
        <w:rPr>
          <w:rFonts w:ascii="Helvetica" w:hAnsi="Helvetica" w:cs="Arial"/>
        </w:rPr>
      </w:pPr>
      <w:r w:rsidRPr="00C0258D">
        <w:rPr>
          <w:rFonts w:ascii="Helvetica" w:hAnsi="Helvetica" w:cs="Arial"/>
        </w:rPr>
        <w:t xml:space="preserve">There is still a lack of understanding of what happens on the ground for the vast part of London’s economy. There are major omissions – for example no policies on high streets. Overall, the understanding of London’s economy, particularly at local level is still very fragmented – both spatially and in terms of the relationships between sectors and activities. </w:t>
      </w:r>
    </w:p>
    <w:p w14:paraId="103C59B0" w14:textId="77777777" w:rsidR="001C1FA5" w:rsidRPr="00C0258D" w:rsidRDefault="001C1FA5" w:rsidP="004F6015">
      <w:pPr>
        <w:rPr>
          <w:rFonts w:ascii="Helvetica" w:hAnsi="Helvetica" w:cs="Arial"/>
        </w:rPr>
      </w:pPr>
    </w:p>
    <w:p w14:paraId="76496E08" w14:textId="77777777" w:rsidR="004F6015" w:rsidRPr="00C0258D" w:rsidRDefault="004F6015" w:rsidP="004F6015">
      <w:pPr>
        <w:rPr>
          <w:rFonts w:ascii="Helvetica" w:hAnsi="Helvetica" w:cs="Arial"/>
          <w:b/>
        </w:rPr>
      </w:pPr>
      <w:r w:rsidRPr="00C0258D">
        <w:rPr>
          <w:rFonts w:ascii="Helvetica" w:hAnsi="Helvetica" w:cs="Arial"/>
          <w:b/>
        </w:rPr>
        <w:t>Policy E1 Offices</w:t>
      </w:r>
    </w:p>
    <w:p w14:paraId="7A0F127A" w14:textId="77777777" w:rsidR="00937EB6" w:rsidRPr="00C0258D" w:rsidRDefault="00937EB6" w:rsidP="004F6015">
      <w:pPr>
        <w:rPr>
          <w:rFonts w:ascii="Helvetica" w:hAnsi="Helvetica" w:cs="Arial"/>
        </w:rPr>
      </w:pPr>
    </w:p>
    <w:p w14:paraId="2F44CFFA" w14:textId="77777777" w:rsidR="007520CB" w:rsidRPr="00C0258D" w:rsidRDefault="005559AE" w:rsidP="004F6015">
      <w:pPr>
        <w:rPr>
          <w:rFonts w:ascii="Helvetica" w:hAnsi="Helvetica" w:cs="Arial"/>
        </w:rPr>
      </w:pPr>
      <w:r w:rsidRPr="00C0258D">
        <w:rPr>
          <w:rFonts w:ascii="Helvetica" w:hAnsi="Helvetica" w:cs="Arial"/>
        </w:rPr>
        <w:t xml:space="preserve">The approach to </w:t>
      </w:r>
      <w:r w:rsidR="00380A1E" w:rsidRPr="00C0258D">
        <w:rPr>
          <w:rFonts w:ascii="Helvetica" w:hAnsi="Helvetica" w:cs="Arial"/>
        </w:rPr>
        <w:t>office to residential Permitted Development Rights is not sufficient to</w:t>
      </w:r>
      <w:r w:rsidR="003B53A9" w:rsidRPr="00C0258D">
        <w:rPr>
          <w:rFonts w:ascii="Helvetica" w:hAnsi="Helvetica" w:cs="Arial"/>
        </w:rPr>
        <w:t xml:space="preserve"> protect low cost office space - </w:t>
      </w:r>
      <w:r w:rsidR="00380A1E" w:rsidRPr="00C0258D">
        <w:rPr>
          <w:rFonts w:ascii="Helvetica" w:hAnsi="Helvetica" w:cs="Arial"/>
        </w:rPr>
        <w:t>E1 points E and F refer to ‘unique agglomerations of world city businesses’ (CAZ, No</w:t>
      </w:r>
      <w:r w:rsidR="007F035C" w:rsidRPr="00C0258D">
        <w:rPr>
          <w:rFonts w:ascii="Helvetica" w:hAnsi="Helvetica" w:cs="Arial"/>
        </w:rPr>
        <w:t xml:space="preserve">rthern Isle of Dogs, Tech City etc), and viable strategic and local clusters (in business parks and town centres). </w:t>
      </w:r>
    </w:p>
    <w:p w14:paraId="7DEB74D2" w14:textId="77777777" w:rsidR="00937EB6" w:rsidRPr="00C0258D" w:rsidRDefault="003B53A9" w:rsidP="004F6015">
      <w:pPr>
        <w:rPr>
          <w:rFonts w:ascii="Helvetica" w:hAnsi="Helvetica" w:cs="Arial"/>
        </w:rPr>
      </w:pPr>
      <w:r w:rsidRPr="00C0258D">
        <w:rPr>
          <w:rFonts w:ascii="Helvetica" w:hAnsi="Helvetica" w:cs="Arial"/>
        </w:rPr>
        <w:t>What falls outside these categories</w:t>
      </w:r>
      <w:r w:rsidR="008860F6" w:rsidRPr="00C0258D">
        <w:rPr>
          <w:rFonts w:ascii="Helvetica" w:hAnsi="Helvetica" w:cs="Arial"/>
        </w:rPr>
        <w:t xml:space="preserve"> (e.g. on parts of high streets not included in town centres) </w:t>
      </w:r>
      <w:r w:rsidRPr="00C0258D">
        <w:rPr>
          <w:rFonts w:ascii="Helvetica" w:hAnsi="Helvetica" w:cs="Arial"/>
        </w:rPr>
        <w:t>is not recognised.</w:t>
      </w:r>
      <w:r w:rsidR="008860F6" w:rsidRPr="00C0258D">
        <w:rPr>
          <w:rFonts w:ascii="Helvetica" w:hAnsi="Helvetica" w:cs="Arial"/>
        </w:rPr>
        <w:t xml:space="preserve"> </w:t>
      </w:r>
    </w:p>
    <w:p w14:paraId="4CED95AC" w14:textId="77777777" w:rsidR="008860F6" w:rsidRPr="00C0258D" w:rsidRDefault="008860F6" w:rsidP="004F6015">
      <w:pPr>
        <w:rPr>
          <w:rFonts w:ascii="Helvetica" w:hAnsi="Helvetica" w:cs="Arial"/>
        </w:rPr>
      </w:pPr>
    </w:p>
    <w:p w14:paraId="5193CB37" w14:textId="77777777" w:rsidR="008860F6" w:rsidRPr="00C0258D" w:rsidRDefault="007520CB" w:rsidP="004F6015">
      <w:pPr>
        <w:rPr>
          <w:rFonts w:ascii="Helvetica" w:hAnsi="Helvetica" w:cs="Arial"/>
        </w:rPr>
      </w:pPr>
      <w:r w:rsidRPr="00C0258D">
        <w:rPr>
          <w:rFonts w:ascii="Helvetica" w:hAnsi="Helvetica" w:cs="Arial"/>
        </w:rPr>
        <w:t xml:space="preserve">Point D – encourages to consolidate and extend where viable office markets in outer and inner London; this needs to be carefully monitored so it does not result in the release of low cost units which are outside business parks and town centres. </w:t>
      </w:r>
    </w:p>
    <w:p w14:paraId="2DE7CDC1" w14:textId="77777777" w:rsidR="007520CB" w:rsidRPr="00C0258D" w:rsidRDefault="007520CB" w:rsidP="004F6015">
      <w:pPr>
        <w:rPr>
          <w:rFonts w:ascii="Helvetica" w:hAnsi="Helvetica" w:cs="Arial"/>
        </w:rPr>
      </w:pPr>
    </w:p>
    <w:p w14:paraId="30CD379C" w14:textId="77777777" w:rsidR="007520CB" w:rsidRPr="00C0258D" w:rsidRDefault="007520CB" w:rsidP="004F6015">
      <w:pPr>
        <w:rPr>
          <w:rFonts w:ascii="Helvetica" w:hAnsi="Helvetica" w:cs="Arial"/>
        </w:rPr>
      </w:pPr>
      <w:r w:rsidRPr="00C0258D">
        <w:rPr>
          <w:rFonts w:ascii="Helvetica" w:hAnsi="Helvetica" w:cs="Arial"/>
        </w:rPr>
        <w:t xml:space="preserve">Point E </w:t>
      </w:r>
      <w:r w:rsidR="00FF3487" w:rsidRPr="00C0258D">
        <w:rPr>
          <w:rFonts w:ascii="Helvetica" w:hAnsi="Helvetica" w:cs="Arial"/>
        </w:rPr>
        <w:t>–</w:t>
      </w:r>
      <w:r w:rsidRPr="00C0258D">
        <w:rPr>
          <w:rFonts w:ascii="Helvetica" w:hAnsi="Helvetica" w:cs="Arial"/>
        </w:rPr>
        <w:t xml:space="preserve"> </w:t>
      </w:r>
      <w:r w:rsidR="00FF3487" w:rsidRPr="00C0258D">
        <w:rPr>
          <w:rFonts w:ascii="Helvetica" w:hAnsi="Helvetica" w:cs="Arial"/>
        </w:rPr>
        <w:t>there seems to be a contradiction in the policy, as it encourages the use of Article 4 Directions but also releasing surplus to other uses. This is reinforced in Point G which requires development proposals to support the change of use of surplus office space to housing</w:t>
      </w:r>
      <w:r w:rsidR="008875CD" w:rsidRPr="00C0258D">
        <w:rPr>
          <w:rFonts w:ascii="Helvetica" w:hAnsi="Helvetica" w:cs="Arial"/>
        </w:rPr>
        <w:t xml:space="preserve">. </w:t>
      </w:r>
    </w:p>
    <w:p w14:paraId="4BDB34FC" w14:textId="77777777" w:rsidR="008875CD" w:rsidRPr="00C0258D" w:rsidRDefault="008875CD" w:rsidP="004F6015">
      <w:pPr>
        <w:rPr>
          <w:rFonts w:ascii="Helvetica" w:hAnsi="Helvetica" w:cs="Arial"/>
        </w:rPr>
      </w:pPr>
    </w:p>
    <w:p w14:paraId="338C952B" w14:textId="77777777" w:rsidR="004F6015" w:rsidRPr="00C0258D" w:rsidRDefault="004F6015" w:rsidP="004F6015">
      <w:pPr>
        <w:rPr>
          <w:rFonts w:ascii="Helvetica" w:hAnsi="Helvetica" w:cs="Arial"/>
          <w:b/>
          <w:lang w:val="en-GB"/>
        </w:rPr>
      </w:pPr>
      <w:r w:rsidRPr="00C0258D">
        <w:rPr>
          <w:rFonts w:ascii="Helvetica" w:hAnsi="Helvetica" w:cs="Arial"/>
          <w:b/>
          <w:lang w:val="en-GB"/>
        </w:rPr>
        <w:t>Policy E2 Low-cost business space</w:t>
      </w:r>
    </w:p>
    <w:p w14:paraId="3343627F" w14:textId="77777777" w:rsidR="00A615C8" w:rsidRPr="00C0258D" w:rsidRDefault="00A615C8" w:rsidP="004F6015">
      <w:pPr>
        <w:rPr>
          <w:rFonts w:ascii="Helvetica" w:hAnsi="Helvetica" w:cs="Arial"/>
          <w:color w:val="7F7F7F" w:themeColor="text1" w:themeTint="80"/>
          <w:u w:val="single"/>
          <w:lang w:val="en-GB"/>
        </w:rPr>
      </w:pPr>
    </w:p>
    <w:p w14:paraId="3B266DBD" w14:textId="212CFD77" w:rsidR="003A5C3E" w:rsidRPr="00C0258D" w:rsidRDefault="003A5C3E" w:rsidP="003A5C3E">
      <w:pPr>
        <w:rPr>
          <w:rFonts w:ascii="Helvetica" w:hAnsi="Helvetica" w:cs="Arial"/>
          <w:color w:val="7F7F7F" w:themeColor="text1" w:themeTint="80"/>
          <w:lang w:val="en-GB"/>
        </w:rPr>
      </w:pPr>
      <w:r w:rsidRPr="00C0258D">
        <w:rPr>
          <w:rFonts w:ascii="Helvetica" w:hAnsi="Helvetica" w:cs="Arial"/>
          <w:color w:val="7F7F7F" w:themeColor="text1" w:themeTint="80"/>
          <w:lang w:val="en-GB"/>
        </w:rPr>
        <w:t>Low cost space is defined as secondary and tertiary commercial space – back of town centres and high streets, railway arches, heritage buildings in the CAZ and small scale provision in industrial locations. However, the policy only refers to B1 business space; it should therefore be extended to B2 and B8</w:t>
      </w:r>
      <w:r w:rsidR="005A6318" w:rsidRPr="00C0258D">
        <w:rPr>
          <w:rFonts w:ascii="Helvetica" w:hAnsi="Helvetica" w:cs="Arial"/>
          <w:color w:val="7F7F7F" w:themeColor="text1" w:themeTint="80"/>
          <w:lang w:val="en-GB"/>
        </w:rPr>
        <w:t>, as well as space for other types of activities (e.g. street trading)</w:t>
      </w:r>
      <w:r w:rsidRPr="00C0258D">
        <w:rPr>
          <w:rFonts w:ascii="Helvetica" w:hAnsi="Helvetica" w:cs="Arial"/>
          <w:color w:val="7F7F7F" w:themeColor="text1" w:themeTint="80"/>
          <w:lang w:val="en-GB"/>
        </w:rPr>
        <w:t xml:space="preserve"> to include all </w:t>
      </w:r>
      <w:r w:rsidR="005A6318" w:rsidRPr="00C0258D">
        <w:rPr>
          <w:rFonts w:ascii="Helvetica" w:hAnsi="Helvetica" w:cs="Arial"/>
          <w:color w:val="7F7F7F" w:themeColor="text1" w:themeTint="80"/>
          <w:lang w:val="en-GB"/>
        </w:rPr>
        <w:t>economic sectors that might operate</w:t>
      </w:r>
      <w:r w:rsidRPr="00C0258D">
        <w:rPr>
          <w:rFonts w:ascii="Helvetica" w:hAnsi="Helvetica" w:cs="Arial"/>
          <w:color w:val="7F7F7F" w:themeColor="text1" w:themeTint="80"/>
          <w:lang w:val="en-GB"/>
        </w:rPr>
        <w:t xml:space="preserve"> in these locations.</w:t>
      </w:r>
      <w:r w:rsidR="009B545C" w:rsidRPr="00C0258D">
        <w:rPr>
          <w:rFonts w:ascii="Helvetica" w:hAnsi="Helvetica" w:cs="Arial"/>
          <w:color w:val="7F7F7F" w:themeColor="text1" w:themeTint="80"/>
          <w:lang w:val="en-GB"/>
        </w:rPr>
        <w:t xml:space="preserve"> The provision of low cost workspace needs to be included as a separate KPI in the Monitoring chapter.</w:t>
      </w:r>
    </w:p>
    <w:p w14:paraId="14E47DD6" w14:textId="77777777" w:rsidR="005A6318" w:rsidRPr="00C0258D" w:rsidRDefault="005A6318" w:rsidP="003A5C3E">
      <w:pPr>
        <w:rPr>
          <w:rFonts w:ascii="Helvetica" w:hAnsi="Helvetica" w:cs="Arial"/>
          <w:color w:val="7F7F7F" w:themeColor="text1" w:themeTint="80"/>
          <w:lang w:val="en-GB"/>
        </w:rPr>
      </w:pPr>
    </w:p>
    <w:p w14:paraId="0775A33A" w14:textId="77777777" w:rsidR="005A6318" w:rsidRPr="00C0258D" w:rsidRDefault="005A6318" w:rsidP="005A6318">
      <w:pPr>
        <w:rPr>
          <w:rFonts w:ascii="Helvetica" w:hAnsi="Helvetica" w:cs="Arial"/>
          <w:color w:val="7F7F7F" w:themeColor="text1" w:themeTint="80"/>
          <w:lang w:val="en-GB"/>
        </w:rPr>
      </w:pPr>
      <w:r w:rsidRPr="00C0258D">
        <w:rPr>
          <w:rFonts w:ascii="Helvetica" w:hAnsi="Helvetica" w:cs="Arial"/>
          <w:color w:val="7F7F7F" w:themeColor="text1" w:themeTint="80"/>
          <w:lang w:val="en-GB"/>
        </w:rPr>
        <w:t xml:space="preserve">The replacement/reprovision of existing low cost space is very problematic. This policy needs strategic oversight from the GLA and Boroughs to ensure </w:t>
      </w:r>
      <w:r w:rsidRPr="00C0258D">
        <w:rPr>
          <w:rFonts w:ascii="Helvetica" w:hAnsi="Helvetica" w:cs="Arial"/>
          <w:color w:val="7F7F7F" w:themeColor="text1" w:themeTint="80"/>
          <w:lang w:val="en-GB"/>
        </w:rPr>
        <w:lastRenderedPageBreak/>
        <w:t>the assessments and conditions are applied rigorously and meet the needs of existing businesses with minimal negative impacts.</w:t>
      </w:r>
    </w:p>
    <w:p w14:paraId="4703A2F7" w14:textId="77777777" w:rsidR="005A6318" w:rsidRPr="00C0258D" w:rsidRDefault="005A6318" w:rsidP="005A6318">
      <w:pPr>
        <w:rPr>
          <w:rFonts w:ascii="Helvetica" w:hAnsi="Helvetica" w:cs="Arial"/>
          <w:color w:val="7F7F7F" w:themeColor="text1" w:themeTint="80"/>
          <w:lang w:val="en-GB"/>
        </w:rPr>
      </w:pPr>
    </w:p>
    <w:p w14:paraId="1CBC497F" w14:textId="77777777" w:rsidR="005A6318" w:rsidRPr="00C0258D" w:rsidRDefault="005A6318" w:rsidP="003A5C3E">
      <w:pPr>
        <w:rPr>
          <w:rFonts w:ascii="Helvetica" w:hAnsi="Helvetica" w:cs="Arial"/>
          <w:color w:val="7F7F7F" w:themeColor="text1" w:themeTint="80"/>
          <w:lang w:val="en-GB"/>
        </w:rPr>
      </w:pPr>
    </w:p>
    <w:p w14:paraId="77935047" w14:textId="77777777" w:rsidR="005A6318" w:rsidRPr="00C0258D" w:rsidRDefault="005A6318" w:rsidP="005A6318">
      <w:pPr>
        <w:rPr>
          <w:rFonts w:ascii="Helvetica" w:hAnsi="Helvetica" w:cs="Arial"/>
          <w:u w:val="single"/>
          <w:lang w:val="en-GB"/>
        </w:rPr>
      </w:pPr>
      <w:r w:rsidRPr="00C0258D">
        <w:rPr>
          <w:rFonts w:ascii="Helvetica" w:hAnsi="Helvetica" w:cs="Arial"/>
          <w:u w:val="single"/>
          <w:lang w:val="en-GB"/>
        </w:rPr>
        <w:t>Proposed changes</w:t>
      </w:r>
    </w:p>
    <w:p w14:paraId="697B9E57" w14:textId="77777777" w:rsidR="005A6318" w:rsidRPr="00C0258D" w:rsidRDefault="005A6318" w:rsidP="005A6318">
      <w:pPr>
        <w:rPr>
          <w:rFonts w:ascii="Helvetica" w:hAnsi="Helvetica" w:cs="Arial"/>
          <w:lang w:val="en-GB"/>
        </w:rPr>
      </w:pPr>
    </w:p>
    <w:p w14:paraId="467654D5" w14:textId="77777777" w:rsidR="005A6318" w:rsidRPr="00C0258D" w:rsidRDefault="005A6318" w:rsidP="005A6318">
      <w:pPr>
        <w:rPr>
          <w:rFonts w:ascii="Helvetica" w:hAnsi="Helvetica" w:cs="Arial"/>
          <w:lang w:val="en-GB"/>
        </w:rPr>
      </w:pPr>
      <w:r w:rsidRPr="00C0258D">
        <w:rPr>
          <w:rFonts w:ascii="Helvetica" w:hAnsi="Helvetica" w:cs="Arial"/>
          <w:lang w:val="en-GB"/>
        </w:rPr>
        <w:t xml:space="preserve">A The provision, and </w:t>
      </w:r>
      <w:r w:rsidRPr="00C0258D">
        <w:rPr>
          <w:rFonts w:ascii="Helvetica" w:hAnsi="Helvetica" w:cs="Arial"/>
          <w:strike/>
          <w:lang w:val="en-GB"/>
        </w:rPr>
        <w:t>where appropriate,</w:t>
      </w:r>
      <w:r w:rsidRPr="00C0258D">
        <w:rPr>
          <w:rFonts w:ascii="Helvetica" w:hAnsi="Helvetica" w:cs="Arial"/>
          <w:lang w:val="en-GB"/>
        </w:rPr>
        <w:t xml:space="preserve"> protection of a range of low-cost </w:t>
      </w:r>
      <w:r w:rsidRPr="00C0258D">
        <w:rPr>
          <w:rFonts w:ascii="Helvetica" w:hAnsi="Helvetica" w:cs="Arial"/>
          <w:strike/>
          <w:lang w:val="en-GB"/>
        </w:rPr>
        <w:t>business</w:t>
      </w:r>
      <w:r w:rsidRPr="00C0258D">
        <w:rPr>
          <w:rFonts w:ascii="Helvetica" w:hAnsi="Helvetica" w:cs="Arial"/>
          <w:lang w:val="en-GB"/>
        </w:rPr>
        <w:t xml:space="preserve"> </w:t>
      </w:r>
      <w:r w:rsidRPr="00C0258D">
        <w:rPr>
          <w:rFonts w:ascii="Helvetica" w:hAnsi="Helvetica" w:cs="Arial"/>
          <w:color w:val="FF0000"/>
          <w:lang w:val="en-GB"/>
        </w:rPr>
        <w:t>work</w:t>
      </w:r>
      <w:r w:rsidRPr="00C0258D">
        <w:rPr>
          <w:rFonts w:ascii="Helvetica" w:hAnsi="Helvetica" w:cs="Arial"/>
          <w:lang w:val="en-GB"/>
        </w:rPr>
        <w:t xml:space="preserve"> space (</w:t>
      </w:r>
      <w:r w:rsidRPr="00C0258D">
        <w:rPr>
          <w:rFonts w:ascii="Helvetica" w:hAnsi="Helvetica" w:cs="Arial"/>
          <w:color w:val="FF0000"/>
          <w:lang w:val="en-GB"/>
        </w:rPr>
        <w:t>defined to include B1,</w:t>
      </w:r>
      <w:r w:rsidRPr="00C0258D">
        <w:rPr>
          <w:rFonts w:ascii="Helvetica" w:hAnsi="Helvetica" w:cs="Arial"/>
          <w:lang w:val="en-GB"/>
        </w:rPr>
        <w:t xml:space="preserve"> </w:t>
      </w:r>
      <w:r w:rsidRPr="00C0258D">
        <w:rPr>
          <w:rFonts w:ascii="Helvetica" w:hAnsi="Helvetica" w:cs="Arial"/>
          <w:color w:val="FF0000"/>
          <w:lang w:val="en-GB"/>
        </w:rPr>
        <w:t>B2 and B8</w:t>
      </w:r>
      <w:r w:rsidRPr="00C0258D">
        <w:rPr>
          <w:rFonts w:ascii="Helvetica" w:hAnsi="Helvetica" w:cs="Arial"/>
          <w:lang w:val="en-GB"/>
        </w:rPr>
        <w:t xml:space="preserve">, </w:t>
      </w:r>
      <w:r w:rsidRPr="00C0258D">
        <w:rPr>
          <w:rFonts w:ascii="Helvetica" w:hAnsi="Helvetica" w:cs="Arial"/>
          <w:color w:val="FF0000"/>
          <w:lang w:val="en-GB"/>
        </w:rPr>
        <w:t xml:space="preserve">retail and street trade) </w:t>
      </w:r>
      <w:r w:rsidRPr="00C0258D">
        <w:rPr>
          <w:rFonts w:ascii="Helvetica" w:hAnsi="Helvetica" w:cs="Arial"/>
          <w:lang w:val="en-GB"/>
        </w:rPr>
        <w:t xml:space="preserve">should be supported to meet the needs of micro, small and medium-sized enterprises, </w:t>
      </w:r>
      <w:r w:rsidRPr="00C0258D">
        <w:rPr>
          <w:rFonts w:ascii="Helvetica" w:hAnsi="Helvetica" w:cs="Arial"/>
          <w:color w:val="FF0000"/>
          <w:lang w:val="en-GB"/>
        </w:rPr>
        <w:t>small branches and other organisations</w:t>
      </w:r>
      <w:r w:rsidRPr="00C0258D">
        <w:rPr>
          <w:rFonts w:ascii="Helvetica" w:hAnsi="Helvetica" w:cs="Arial"/>
          <w:lang w:val="en-GB"/>
        </w:rPr>
        <w:t xml:space="preserve"> and to support </w:t>
      </w:r>
      <w:bookmarkStart w:id="0" w:name="_GoBack"/>
      <w:r w:rsidRPr="00C0258D">
        <w:rPr>
          <w:rFonts w:ascii="Helvetica" w:hAnsi="Helvetica" w:cs="Arial"/>
          <w:strike/>
          <w:lang w:val="en-GB"/>
        </w:rPr>
        <w:t>firms</w:t>
      </w:r>
      <w:r w:rsidRPr="00C0258D">
        <w:rPr>
          <w:rFonts w:ascii="Helvetica" w:hAnsi="Helvetica" w:cs="Arial"/>
          <w:lang w:val="en-GB"/>
        </w:rPr>
        <w:t xml:space="preserve"> </w:t>
      </w:r>
      <w:r w:rsidRPr="00C0258D">
        <w:rPr>
          <w:rFonts w:ascii="Helvetica" w:hAnsi="Helvetica" w:cs="Arial"/>
          <w:color w:val="FF0000"/>
          <w:lang w:val="en-GB"/>
        </w:rPr>
        <w:t>those</w:t>
      </w:r>
      <w:r w:rsidRPr="00C0258D">
        <w:rPr>
          <w:rFonts w:ascii="Helvetica" w:hAnsi="Helvetica" w:cs="Arial"/>
          <w:lang w:val="en-GB"/>
        </w:rPr>
        <w:t xml:space="preserve"> wishing to start-up or expand. </w:t>
      </w:r>
    </w:p>
    <w:bookmarkEnd w:id="0"/>
    <w:p w14:paraId="44A1586E" w14:textId="77777777" w:rsidR="005A6318" w:rsidRPr="00C0258D" w:rsidRDefault="005A6318" w:rsidP="005A6318">
      <w:pPr>
        <w:rPr>
          <w:rFonts w:ascii="Helvetica" w:hAnsi="Helvetica" w:cs="Arial"/>
          <w:lang w:val="en-GB"/>
        </w:rPr>
      </w:pPr>
    </w:p>
    <w:p w14:paraId="7CCA40C2" w14:textId="77777777" w:rsidR="005A6318" w:rsidRPr="00C0258D" w:rsidRDefault="005A6318" w:rsidP="005A6318">
      <w:pPr>
        <w:rPr>
          <w:rFonts w:ascii="Helvetica" w:hAnsi="Helvetica" w:cs="Arial"/>
          <w:lang w:val="en-GB"/>
        </w:rPr>
      </w:pPr>
      <w:r w:rsidRPr="00C0258D">
        <w:rPr>
          <w:rFonts w:ascii="Helvetica" w:hAnsi="Helvetica" w:cs="Arial"/>
          <w:lang w:val="en-GB"/>
        </w:rPr>
        <w:t xml:space="preserve">B Development proposals that involve the loss of existing </w:t>
      </w:r>
      <w:r w:rsidRPr="00C0258D">
        <w:rPr>
          <w:rFonts w:ascii="Helvetica" w:hAnsi="Helvetica" w:cs="Arial"/>
          <w:color w:val="FF0000"/>
          <w:lang w:val="en-GB"/>
        </w:rPr>
        <w:t>low cost work space</w:t>
      </w:r>
      <w:r w:rsidRPr="00C0258D">
        <w:rPr>
          <w:rFonts w:ascii="Helvetica" w:hAnsi="Helvetica" w:cs="Arial"/>
          <w:lang w:val="en-GB"/>
        </w:rPr>
        <w:t xml:space="preserve"> </w:t>
      </w:r>
      <w:r w:rsidRPr="00C0258D">
        <w:rPr>
          <w:rFonts w:ascii="Helvetica" w:hAnsi="Helvetica" w:cs="Arial"/>
          <w:strike/>
          <w:lang w:val="en-GB"/>
        </w:rPr>
        <w:t>(including creative and artist studio space)</w:t>
      </w:r>
      <w:r w:rsidRPr="00C0258D">
        <w:rPr>
          <w:rFonts w:ascii="Helvetica" w:hAnsi="Helvetica" w:cs="Arial"/>
          <w:lang w:val="en-GB"/>
        </w:rPr>
        <w:t xml:space="preserve"> in areas where there is an identified shortage of lower-cost space should: </w:t>
      </w:r>
    </w:p>
    <w:p w14:paraId="762359A5" w14:textId="77777777" w:rsidR="005A6318" w:rsidRPr="00C0258D" w:rsidRDefault="005A6318" w:rsidP="005A6318">
      <w:pPr>
        <w:pStyle w:val="ListParagraph"/>
        <w:numPr>
          <w:ilvl w:val="0"/>
          <w:numId w:val="2"/>
        </w:numPr>
        <w:rPr>
          <w:rFonts w:ascii="Helvetica" w:hAnsi="Helvetica" w:cs="Arial"/>
          <w:lang w:val="en-GB"/>
        </w:rPr>
      </w:pPr>
      <w:r w:rsidRPr="00C0258D">
        <w:rPr>
          <w:rFonts w:ascii="Helvetica" w:hAnsi="Helvetica" w:cs="Arial"/>
          <w:lang w:val="en-GB"/>
        </w:rPr>
        <w:t xml:space="preserve">demonstrate that there is no reasonable prospect of the site being used for business </w:t>
      </w:r>
      <w:r w:rsidRPr="00C0258D">
        <w:rPr>
          <w:rFonts w:ascii="Helvetica" w:hAnsi="Helvetica" w:cs="Arial"/>
          <w:color w:val="FF0000"/>
          <w:lang w:val="en-GB"/>
        </w:rPr>
        <w:t xml:space="preserve">or other kind of work </w:t>
      </w:r>
      <w:r w:rsidRPr="00C0258D">
        <w:rPr>
          <w:rFonts w:ascii="Helvetica" w:hAnsi="Helvetica" w:cs="Arial"/>
          <w:lang w:val="en-GB"/>
        </w:rPr>
        <w:t>purposes, or</w:t>
      </w:r>
    </w:p>
    <w:p w14:paraId="453302DB" w14:textId="77777777" w:rsidR="005A6318" w:rsidRPr="00C0258D" w:rsidRDefault="005A6318" w:rsidP="005A6318">
      <w:pPr>
        <w:pStyle w:val="ListParagraph"/>
        <w:numPr>
          <w:ilvl w:val="0"/>
          <w:numId w:val="2"/>
        </w:numPr>
        <w:rPr>
          <w:rFonts w:ascii="Helvetica" w:eastAsia="Times New Roman" w:hAnsi="Helvetica" w:cs="Arial"/>
          <w:lang w:val="en-GB"/>
        </w:rPr>
      </w:pPr>
      <w:r w:rsidRPr="00C0258D">
        <w:rPr>
          <w:rFonts w:ascii="Helvetica" w:eastAsia="Times New Roman" w:hAnsi="Helvetica" w:cs="Arial"/>
          <w:lang w:val="en-GB"/>
        </w:rPr>
        <w:t xml:space="preserve">ensure that an equivalent amount of </w:t>
      </w:r>
      <w:r w:rsidRPr="00C0258D">
        <w:rPr>
          <w:rFonts w:ascii="Helvetica" w:eastAsia="Times New Roman" w:hAnsi="Helvetica" w:cs="Arial"/>
          <w:color w:val="FF0000"/>
          <w:lang w:val="en-GB"/>
        </w:rPr>
        <w:t>low cost work</w:t>
      </w:r>
      <w:r w:rsidRPr="00C0258D">
        <w:rPr>
          <w:rFonts w:ascii="Helvetica" w:eastAsia="Times New Roman" w:hAnsi="Helvetica" w:cs="Arial"/>
          <w:lang w:val="en-GB"/>
        </w:rPr>
        <w:t xml:space="preserve"> space is re-provided in the proposal (which is appropriate in terms of type, specification, use and size), incorporating existing businesses </w:t>
      </w:r>
      <w:r w:rsidRPr="00C0258D">
        <w:rPr>
          <w:rFonts w:ascii="Helvetica" w:eastAsia="Times New Roman" w:hAnsi="Helvetica" w:cs="Arial"/>
          <w:strike/>
          <w:lang w:val="en-GB"/>
        </w:rPr>
        <w:t>where possible</w:t>
      </w:r>
      <w:r w:rsidRPr="00C0258D">
        <w:rPr>
          <w:rFonts w:ascii="Helvetica" w:eastAsia="Times New Roman" w:hAnsi="Helvetica" w:cs="Arial"/>
          <w:lang w:val="en-GB"/>
        </w:rPr>
        <w:t xml:space="preserve">, </w:t>
      </w:r>
    </w:p>
    <w:p w14:paraId="51016566" w14:textId="77777777" w:rsidR="005A6318" w:rsidRPr="00C0258D" w:rsidRDefault="005A6318" w:rsidP="005A6318">
      <w:pPr>
        <w:pStyle w:val="ListParagraph"/>
        <w:numPr>
          <w:ilvl w:val="0"/>
          <w:numId w:val="2"/>
        </w:numPr>
        <w:rPr>
          <w:rFonts w:ascii="Helvetica" w:eastAsia="Times New Roman" w:hAnsi="Helvetica" w:cs="Arial"/>
          <w:lang w:val="en-GB"/>
        </w:rPr>
      </w:pPr>
      <w:r w:rsidRPr="00C0258D">
        <w:rPr>
          <w:rFonts w:ascii="Helvetica" w:eastAsia="Times New Roman" w:hAnsi="Helvetica" w:cs="Arial"/>
          <w:lang w:val="en-GB"/>
        </w:rPr>
        <w:t xml:space="preserve">or 3) </w:t>
      </w:r>
      <w:r w:rsidRPr="00C0258D">
        <w:rPr>
          <w:rFonts w:ascii="Helvetica" w:eastAsia="Times New Roman" w:hAnsi="Helvetica" w:cs="Arial"/>
          <w:strike/>
          <w:lang w:val="en-GB"/>
        </w:rPr>
        <w:t>demonstrate that</w:t>
      </w:r>
      <w:r w:rsidRPr="00C0258D">
        <w:rPr>
          <w:rFonts w:ascii="Helvetica" w:eastAsia="Times New Roman" w:hAnsi="Helvetica" w:cs="Arial"/>
          <w:lang w:val="en-GB"/>
        </w:rPr>
        <w:t xml:space="preserve"> </w:t>
      </w:r>
      <w:r w:rsidRPr="00C0258D">
        <w:rPr>
          <w:rFonts w:ascii="Helvetica" w:eastAsia="Times New Roman" w:hAnsi="Helvetica" w:cs="Arial"/>
          <w:color w:val="FF0000"/>
          <w:lang w:val="en-GB"/>
        </w:rPr>
        <w:t xml:space="preserve">secure </w:t>
      </w:r>
      <w:r w:rsidRPr="00C0258D">
        <w:rPr>
          <w:rFonts w:ascii="Helvetica" w:eastAsia="Times New Roman" w:hAnsi="Helvetica" w:cs="Arial"/>
          <w:lang w:val="en-GB"/>
        </w:rPr>
        <w:t xml:space="preserve">suitable alternative accommodation (in terms of type, specification, use and size) </w:t>
      </w:r>
      <w:r w:rsidRPr="00C0258D">
        <w:rPr>
          <w:rFonts w:ascii="Helvetica" w:eastAsia="Times New Roman" w:hAnsi="Helvetica" w:cs="Arial"/>
          <w:strike/>
          <w:lang w:val="en-GB"/>
        </w:rPr>
        <w:t>is available</w:t>
      </w:r>
      <w:r w:rsidRPr="00C0258D">
        <w:rPr>
          <w:rFonts w:ascii="Helvetica" w:eastAsia="Times New Roman" w:hAnsi="Helvetica" w:cs="Arial"/>
          <w:lang w:val="en-GB"/>
        </w:rPr>
        <w:t xml:space="preserve"> in reasonable proximity to the development proposal and, where existing businesses </w:t>
      </w:r>
      <w:r w:rsidRPr="00C0258D">
        <w:rPr>
          <w:rFonts w:ascii="Helvetica" w:eastAsia="Times New Roman" w:hAnsi="Helvetica" w:cs="Arial"/>
          <w:color w:val="FF0000"/>
          <w:lang w:val="en-GB"/>
        </w:rPr>
        <w:t xml:space="preserve">and other organisations </w:t>
      </w:r>
      <w:r w:rsidRPr="00C0258D">
        <w:rPr>
          <w:rFonts w:ascii="Helvetica" w:eastAsia="Times New Roman" w:hAnsi="Helvetica" w:cs="Arial"/>
          <w:lang w:val="en-GB"/>
        </w:rPr>
        <w:t>are affected, that they are subject to relocation support arrangements before the commencement of new development.</w:t>
      </w:r>
    </w:p>
    <w:p w14:paraId="3D9BCBBA" w14:textId="77777777" w:rsidR="005A6318" w:rsidRPr="00C0258D" w:rsidRDefault="005A6318" w:rsidP="005A6318">
      <w:pPr>
        <w:rPr>
          <w:rFonts w:ascii="Helvetica" w:hAnsi="Helvetica" w:cs="Arial"/>
          <w:lang w:val="en-GB"/>
        </w:rPr>
      </w:pPr>
    </w:p>
    <w:p w14:paraId="1CE377F6" w14:textId="77777777" w:rsidR="005A6318" w:rsidRPr="00C0258D" w:rsidRDefault="005A6318" w:rsidP="005A6318">
      <w:pPr>
        <w:rPr>
          <w:rFonts w:ascii="Helvetica" w:hAnsi="Helvetica" w:cs="Arial"/>
          <w:color w:val="FF0000"/>
          <w:lang w:val="en-GB"/>
        </w:rPr>
      </w:pPr>
      <w:r w:rsidRPr="00C0258D">
        <w:rPr>
          <w:rFonts w:ascii="Helvetica" w:hAnsi="Helvetica" w:cs="Arial"/>
          <w:lang w:val="en-GB"/>
        </w:rPr>
        <w:t xml:space="preserve">C Development proposals for new </w:t>
      </w:r>
      <w:r w:rsidRPr="00C0258D">
        <w:rPr>
          <w:rFonts w:ascii="Helvetica" w:hAnsi="Helvetica" w:cs="Arial"/>
          <w:strike/>
          <w:lang w:val="en-GB"/>
        </w:rPr>
        <w:t xml:space="preserve">B1 business </w:t>
      </w:r>
      <w:r w:rsidRPr="00C0258D">
        <w:rPr>
          <w:rFonts w:ascii="Helvetica" w:hAnsi="Helvetica" w:cs="Arial"/>
          <w:color w:val="FF0000"/>
          <w:lang w:val="en-GB"/>
        </w:rPr>
        <w:t>work space</w:t>
      </w:r>
      <w:r w:rsidRPr="00C0258D">
        <w:rPr>
          <w:rFonts w:ascii="Helvetica" w:hAnsi="Helvetica" w:cs="Arial"/>
          <w:lang w:val="en-GB"/>
        </w:rPr>
        <w:t xml:space="preserve"> floorspace greater than 2,500 sqm (gross external area) should consider the scope to provide a proportion of flexible workspace suitable for micro, small and medium sized enterprises </w:t>
      </w:r>
      <w:r w:rsidRPr="00C0258D">
        <w:rPr>
          <w:rFonts w:ascii="Helvetica" w:hAnsi="Helvetica" w:cs="Arial"/>
          <w:color w:val="FF0000"/>
          <w:lang w:val="en-GB"/>
        </w:rPr>
        <w:t>and small branches etc. Flexibility should include hybrid work space (between use classes), layout, design, fit out and other specification to suit a diverse range of activities</w:t>
      </w:r>
    </w:p>
    <w:p w14:paraId="5D7DE697" w14:textId="77777777" w:rsidR="005A6318" w:rsidRPr="00C0258D" w:rsidRDefault="005A6318" w:rsidP="005A6318">
      <w:pPr>
        <w:rPr>
          <w:rFonts w:ascii="Helvetica" w:hAnsi="Helvetica" w:cs="Arial"/>
          <w:lang w:val="en-GB"/>
        </w:rPr>
      </w:pPr>
    </w:p>
    <w:p w14:paraId="4C4CD010" w14:textId="77777777" w:rsidR="003A5C3E" w:rsidRPr="00C0258D" w:rsidRDefault="003A5C3E" w:rsidP="003A5C3E">
      <w:pPr>
        <w:rPr>
          <w:rFonts w:ascii="Helvetica" w:hAnsi="Helvetica" w:cs="Arial"/>
          <w:lang w:val="en-GB"/>
        </w:rPr>
      </w:pPr>
    </w:p>
    <w:p w14:paraId="3A28998A" w14:textId="77777777" w:rsidR="000D6F77" w:rsidRPr="00C0258D" w:rsidRDefault="000D6F77" w:rsidP="004F6015">
      <w:pPr>
        <w:rPr>
          <w:rFonts w:ascii="Helvetica" w:hAnsi="Helvetica" w:cs="Arial"/>
          <w:lang w:val="en-GB"/>
        </w:rPr>
      </w:pPr>
    </w:p>
    <w:p w14:paraId="42971362" w14:textId="77777777" w:rsidR="004F6015" w:rsidRPr="00C0258D" w:rsidRDefault="004F6015" w:rsidP="004F6015">
      <w:pPr>
        <w:rPr>
          <w:rFonts w:ascii="Helvetica" w:hAnsi="Helvetica" w:cs="Arial"/>
          <w:lang w:val="en-GB"/>
        </w:rPr>
      </w:pPr>
    </w:p>
    <w:p w14:paraId="38CF5EAF" w14:textId="77777777" w:rsidR="004F6015" w:rsidRPr="00C0258D" w:rsidRDefault="004F6015" w:rsidP="004F6015">
      <w:pPr>
        <w:rPr>
          <w:rFonts w:ascii="Helvetica" w:hAnsi="Helvetica" w:cs="Arial"/>
          <w:b/>
          <w:lang w:val="en-GB"/>
        </w:rPr>
      </w:pPr>
      <w:r w:rsidRPr="00C0258D">
        <w:rPr>
          <w:rFonts w:ascii="Helvetica" w:hAnsi="Helvetica" w:cs="Arial"/>
          <w:b/>
          <w:lang w:val="en-GB"/>
        </w:rPr>
        <w:t xml:space="preserve">Policy E3 Affordable workspace </w:t>
      </w:r>
    </w:p>
    <w:p w14:paraId="06702F60" w14:textId="77777777" w:rsidR="007D5BF8" w:rsidRPr="00C0258D" w:rsidRDefault="007D5BF8" w:rsidP="004F6015">
      <w:pPr>
        <w:rPr>
          <w:rFonts w:ascii="Helvetica" w:hAnsi="Helvetica" w:cs="Arial"/>
          <w:u w:val="single"/>
          <w:lang w:val="en-GB"/>
        </w:rPr>
      </w:pPr>
    </w:p>
    <w:p w14:paraId="18D63A83" w14:textId="405B069F" w:rsidR="007D5BF8" w:rsidRPr="00C0258D" w:rsidRDefault="007D5BF8" w:rsidP="004F6015">
      <w:pPr>
        <w:rPr>
          <w:rFonts w:ascii="Helvetica" w:hAnsi="Helvetica" w:cs="Arial"/>
          <w:color w:val="7F7F7F" w:themeColor="text1" w:themeTint="80"/>
          <w:lang w:val="en-GB"/>
        </w:rPr>
      </w:pPr>
      <w:r w:rsidRPr="00C0258D">
        <w:rPr>
          <w:rFonts w:ascii="Helvetica" w:hAnsi="Helvetica" w:cs="Arial"/>
          <w:color w:val="7F7F7F" w:themeColor="text1" w:themeTint="80"/>
          <w:lang w:val="en-GB"/>
        </w:rPr>
        <w:t xml:space="preserve">Affordable workspace is defined as ‘maintained below market rates’ for specific social, cultural or economic development purposes. The KPI only refers to B1 uses. </w:t>
      </w:r>
      <w:r w:rsidR="001A145E" w:rsidRPr="00C0258D">
        <w:rPr>
          <w:rFonts w:ascii="Helvetica" w:hAnsi="Helvetica" w:cs="Arial"/>
          <w:color w:val="7F7F7F" w:themeColor="text1" w:themeTint="80"/>
          <w:lang w:val="en-GB"/>
        </w:rPr>
        <w:t>The definition needs to be expanded – to include other uses; to set a percentage or range of percentages to define ‘below market rent’; to specify that the cost should apply to the end users/occupiers, not just the workspace provider; that the workspace will be affordable in perpetuity</w:t>
      </w:r>
      <w:r w:rsidR="00FB0145" w:rsidRPr="00C0258D">
        <w:rPr>
          <w:rStyle w:val="FootnoteReference"/>
          <w:rFonts w:ascii="Helvetica" w:hAnsi="Helvetica" w:cs="Arial"/>
          <w:color w:val="7F7F7F" w:themeColor="text1" w:themeTint="80"/>
          <w:lang w:val="en-GB"/>
        </w:rPr>
        <w:footnoteReference w:id="1"/>
      </w:r>
      <w:r w:rsidR="009A719F" w:rsidRPr="00C0258D">
        <w:rPr>
          <w:rFonts w:ascii="Helvetica" w:hAnsi="Helvetica" w:cs="Arial"/>
          <w:color w:val="7F7F7F" w:themeColor="text1" w:themeTint="80"/>
          <w:lang w:val="en-GB"/>
        </w:rPr>
        <w:t>.</w:t>
      </w:r>
      <w:r w:rsidR="00C00E04" w:rsidRPr="00C0258D">
        <w:rPr>
          <w:rFonts w:ascii="Helvetica" w:hAnsi="Helvetica" w:cs="Arial"/>
          <w:color w:val="7F7F7F" w:themeColor="text1" w:themeTint="80"/>
          <w:lang w:val="en-GB"/>
        </w:rPr>
        <w:t xml:space="preserve"> </w:t>
      </w:r>
    </w:p>
    <w:p w14:paraId="6D8F75C0" w14:textId="77777777" w:rsidR="004F6015" w:rsidRPr="00C0258D" w:rsidRDefault="004F6015" w:rsidP="004F6015">
      <w:pPr>
        <w:rPr>
          <w:rFonts w:ascii="Helvetica" w:hAnsi="Helvetica" w:cs="Arial"/>
          <w:lang w:val="en-GB"/>
        </w:rPr>
      </w:pPr>
    </w:p>
    <w:p w14:paraId="3BF4542C" w14:textId="77777777" w:rsidR="005A6318" w:rsidRPr="00C0258D" w:rsidRDefault="005A6318" w:rsidP="005A6318">
      <w:pPr>
        <w:rPr>
          <w:rFonts w:ascii="Helvetica" w:hAnsi="Helvetica" w:cs="Arial"/>
          <w:lang w:val="en-GB"/>
        </w:rPr>
      </w:pPr>
      <w:r w:rsidRPr="00C0258D">
        <w:rPr>
          <w:rFonts w:ascii="Helvetica" w:hAnsi="Helvetica" w:cs="Arial"/>
          <w:u w:val="single"/>
          <w:lang w:val="en-GB"/>
        </w:rPr>
        <w:t>Proposed changes</w:t>
      </w:r>
    </w:p>
    <w:p w14:paraId="274E0077" w14:textId="77777777" w:rsidR="005A6318" w:rsidRPr="00C0258D" w:rsidRDefault="005A6318" w:rsidP="005A6318">
      <w:pPr>
        <w:rPr>
          <w:rFonts w:ascii="Helvetica" w:hAnsi="Helvetica" w:cs="Arial"/>
          <w:lang w:val="en-GB"/>
        </w:rPr>
      </w:pPr>
    </w:p>
    <w:p w14:paraId="76749EF5" w14:textId="77777777" w:rsidR="005A6318" w:rsidRPr="00C0258D" w:rsidRDefault="005A6318" w:rsidP="005A6318">
      <w:pPr>
        <w:rPr>
          <w:rFonts w:ascii="Helvetica" w:hAnsi="Helvetica" w:cs="Arial"/>
          <w:lang w:val="en-GB"/>
        </w:rPr>
      </w:pPr>
      <w:r w:rsidRPr="00C0258D">
        <w:rPr>
          <w:rFonts w:ascii="Helvetica" w:hAnsi="Helvetica" w:cs="Arial"/>
          <w:lang w:val="en-GB"/>
        </w:rPr>
        <w:t xml:space="preserve">A In defined circumstances, planning obligations </w:t>
      </w:r>
      <w:r w:rsidRPr="00C0258D">
        <w:rPr>
          <w:rFonts w:ascii="Helvetica" w:hAnsi="Helvetica" w:cs="Arial"/>
          <w:strike/>
          <w:lang w:val="en-GB"/>
        </w:rPr>
        <w:t xml:space="preserve">may </w:t>
      </w:r>
      <w:r w:rsidRPr="00C0258D">
        <w:rPr>
          <w:rFonts w:ascii="Helvetica" w:hAnsi="Helvetica" w:cs="Arial"/>
          <w:color w:val="FF0000"/>
          <w:lang w:val="en-GB"/>
        </w:rPr>
        <w:t>should</w:t>
      </w:r>
      <w:r w:rsidRPr="00C0258D">
        <w:rPr>
          <w:rFonts w:ascii="Helvetica" w:hAnsi="Helvetica" w:cs="Arial"/>
          <w:strike/>
          <w:lang w:val="en-GB"/>
        </w:rPr>
        <w:t xml:space="preserve"> </w:t>
      </w:r>
      <w:r w:rsidRPr="00C0258D">
        <w:rPr>
          <w:rFonts w:ascii="Helvetica" w:hAnsi="Helvetica" w:cs="Arial"/>
          <w:lang w:val="en-GB"/>
        </w:rPr>
        <w:t xml:space="preserve">be used to secure affordable workspace at rents maintained below the market rate for that space for a specific social, cultural or economic development purpose. Such circumstances include workspace that is: </w:t>
      </w:r>
    </w:p>
    <w:p w14:paraId="73031303" w14:textId="77777777" w:rsidR="005A6318" w:rsidRPr="00C0258D" w:rsidRDefault="005A6318" w:rsidP="005A6318">
      <w:pPr>
        <w:rPr>
          <w:rFonts w:ascii="Helvetica" w:hAnsi="Helvetica" w:cs="Arial"/>
          <w:lang w:val="en-GB"/>
        </w:rPr>
      </w:pPr>
      <w:r w:rsidRPr="00C0258D">
        <w:rPr>
          <w:rFonts w:ascii="Helvetica" w:hAnsi="Helvetica" w:cs="Arial"/>
          <w:lang w:val="en-GB"/>
        </w:rPr>
        <w:t>1) dedicated for specific sectors that have social value such as charities or social enterprises</w:t>
      </w:r>
    </w:p>
    <w:p w14:paraId="57FD5D96" w14:textId="77777777" w:rsidR="005A6318" w:rsidRPr="00C0258D" w:rsidRDefault="005A6318" w:rsidP="005A6318">
      <w:pPr>
        <w:rPr>
          <w:rFonts w:ascii="Helvetica" w:hAnsi="Helvetica" w:cs="Arial"/>
          <w:lang w:val="en-GB"/>
        </w:rPr>
      </w:pPr>
      <w:r w:rsidRPr="00C0258D">
        <w:rPr>
          <w:rFonts w:ascii="Helvetica" w:hAnsi="Helvetica" w:cs="Arial"/>
          <w:lang w:val="en-GB"/>
        </w:rPr>
        <w:t xml:space="preserve">2) dedicated for specific sectors that have cultural value such as </w:t>
      </w:r>
      <w:r w:rsidRPr="00C0258D">
        <w:rPr>
          <w:rFonts w:ascii="Helvetica" w:hAnsi="Helvetica" w:cs="Arial"/>
          <w:color w:val="FF0000"/>
          <w:lang w:val="en-GB"/>
        </w:rPr>
        <w:t>Migrant and Ethnic businesses,</w:t>
      </w:r>
      <w:r w:rsidRPr="00C0258D">
        <w:rPr>
          <w:rFonts w:ascii="Helvetica" w:hAnsi="Helvetica" w:cs="Arial"/>
          <w:lang w:val="en-GB"/>
        </w:rPr>
        <w:t xml:space="preserve"> artists’ studios and designer-maker spaces </w:t>
      </w:r>
    </w:p>
    <w:p w14:paraId="2DFC3B4E" w14:textId="77777777" w:rsidR="005A6318" w:rsidRPr="00C0258D" w:rsidRDefault="005A6318" w:rsidP="005A6318">
      <w:pPr>
        <w:rPr>
          <w:rFonts w:ascii="Helvetica" w:hAnsi="Helvetica" w:cs="Arial"/>
          <w:color w:val="FF0000"/>
          <w:lang w:val="en-GB"/>
        </w:rPr>
      </w:pPr>
      <w:r w:rsidRPr="00C0258D">
        <w:rPr>
          <w:rFonts w:ascii="Helvetica" w:hAnsi="Helvetica" w:cs="Arial"/>
          <w:lang w:val="en-GB"/>
        </w:rPr>
        <w:t>3) dedicated for disadvantaged groups starting up in any sector  (</w:t>
      </w:r>
      <w:r w:rsidRPr="00C0258D">
        <w:rPr>
          <w:rFonts w:ascii="Helvetica" w:hAnsi="Helvetica" w:cs="Arial"/>
          <w:color w:val="FF0000"/>
          <w:lang w:val="en-GB"/>
        </w:rPr>
        <w:t>including for example, those sharing characteristics protected under Equalities legislation, businesses and trades which have difficulty in securing premises at market rents)</w:t>
      </w:r>
    </w:p>
    <w:p w14:paraId="407BE3D2" w14:textId="77777777" w:rsidR="005A6318" w:rsidRPr="00C0258D" w:rsidRDefault="005A6318" w:rsidP="005A6318">
      <w:pPr>
        <w:rPr>
          <w:rFonts w:ascii="Helvetica" w:hAnsi="Helvetica" w:cs="Arial"/>
          <w:lang w:val="en-GB"/>
        </w:rPr>
      </w:pPr>
      <w:r w:rsidRPr="00C0258D">
        <w:rPr>
          <w:rFonts w:ascii="Helvetica" w:hAnsi="Helvetica" w:cs="Arial"/>
          <w:lang w:val="en-GB"/>
        </w:rPr>
        <w:t xml:space="preserve">4) providing educational outcomes through connections to schools, colleges or higher education </w:t>
      </w:r>
    </w:p>
    <w:p w14:paraId="6BDFC9E0" w14:textId="77777777" w:rsidR="005A6318" w:rsidRPr="00C0258D" w:rsidRDefault="005A6318" w:rsidP="005A6318">
      <w:pPr>
        <w:rPr>
          <w:rFonts w:ascii="Helvetica" w:hAnsi="Helvetica" w:cs="Arial"/>
          <w:color w:val="FF0000"/>
          <w:lang w:val="en-GB"/>
        </w:rPr>
      </w:pPr>
      <w:r w:rsidRPr="00C0258D">
        <w:rPr>
          <w:rFonts w:ascii="Helvetica" w:hAnsi="Helvetica" w:cs="Arial"/>
          <w:lang w:val="en-GB"/>
        </w:rPr>
        <w:t>5) supporting start-up businesses or regeneration (</w:t>
      </w:r>
      <w:r w:rsidRPr="00C0258D">
        <w:rPr>
          <w:rFonts w:ascii="Helvetica" w:hAnsi="Helvetica" w:cs="Arial"/>
          <w:color w:val="FF0000"/>
          <w:lang w:val="en-GB"/>
        </w:rPr>
        <w:t>understood in the broader terms across sectors and activities)</w:t>
      </w:r>
    </w:p>
    <w:p w14:paraId="0350875F" w14:textId="77777777" w:rsidR="005A6318" w:rsidRPr="00C0258D" w:rsidRDefault="005A6318" w:rsidP="005A6318">
      <w:pPr>
        <w:rPr>
          <w:rFonts w:ascii="Helvetica" w:hAnsi="Helvetica" w:cs="Arial"/>
          <w:lang w:val="en-GB"/>
        </w:rPr>
      </w:pPr>
    </w:p>
    <w:p w14:paraId="4365F7B1" w14:textId="77777777" w:rsidR="005A6318" w:rsidRPr="00C0258D" w:rsidRDefault="005A6318" w:rsidP="005A6318">
      <w:pPr>
        <w:rPr>
          <w:rFonts w:ascii="Helvetica" w:hAnsi="Helvetica" w:cs="Arial"/>
          <w:lang w:val="en-GB"/>
        </w:rPr>
      </w:pPr>
      <w:r w:rsidRPr="00C0258D">
        <w:rPr>
          <w:rFonts w:ascii="Helvetica" w:hAnsi="Helvetica" w:cs="Arial"/>
          <w:lang w:val="en-GB"/>
        </w:rPr>
        <w:t xml:space="preserve">B Particular consideration should be given to the need for affordable workspace for the purposes in part A above: </w:t>
      </w:r>
    </w:p>
    <w:p w14:paraId="39DC1346" w14:textId="77777777" w:rsidR="005A6318" w:rsidRPr="00C0258D" w:rsidRDefault="005A6318" w:rsidP="005A6318">
      <w:pPr>
        <w:rPr>
          <w:rFonts w:ascii="Helvetica" w:hAnsi="Helvetica" w:cs="Arial"/>
          <w:lang w:val="en-GB"/>
        </w:rPr>
      </w:pPr>
    </w:p>
    <w:p w14:paraId="4ADC4A55" w14:textId="77777777" w:rsidR="005A6318" w:rsidRPr="00C0258D" w:rsidRDefault="005A6318" w:rsidP="005A6318">
      <w:pPr>
        <w:pStyle w:val="ListParagraph"/>
        <w:numPr>
          <w:ilvl w:val="0"/>
          <w:numId w:val="3"/>
        </w:numPr>
        <w:rPr>
          <w:rFonts w:ascii="Helvetica" w:hAnsi="Helvetica" w:cs="Arial"/>
          <w:lang w:val="en-GB"/>
        </w:rPr>
      </w:pPr>
      <w:r w:rsidRPr="00C0258D">
        <w:rPr>
          <w:rFonts w:ascii="Helvetica" w:hAnsi="Helvetica" w:cs="Arial"/>
          <w:lang w:val="en-GB"/>
        </w:rPr>
        <w:t xml:space="preserve">where there is existing affordable </w:t>
      </w:r>
      <w:r w:rsidRPr="00C0258D">
        <w:rPr>
          <w:rFonts w:ascii="Helvetica" w:hAnsi="Helvetica" w:cs="Arial"/>
          <w:color w:val="FF0000"/>
          <w:lang w:val="en-GB"/>
        </w:rPr>
        <w:t xml:space="preserve">or low cost </w:t>
      </w:r>
      <w:r w:rsidRPr="00C0258D">
        <w:rPr>
          <w:rFonts w:ascii="Helvetica" w:hAnsi="Helvetica" w:cs="Arial"/>
          <w:lang w:val="en-GB"/>
        </w:rPr>
        <w:t>workspace on-site</w:t>
      </w:r>
    </w:p>
    <w:p w14:paraId="001C79EC" w14:textId="77777777" w:rsidR="005A6318" w:rsidRPr="00C0258D" w:rsidRDefault="005A6318" w:rsidP="005A6318">
      <w:pPr>
        <w:pStyle w:val="ListParagraph"/>
        <w:rPr>
          <w:rFonts w:ascii="Helvetica" w:hAnsi="Helvetica" w:cs="Arial"/>
          <w:lang w:val="en-GB"/>
        </w:rPr>
      </w:pPr>
    </w:p>
    <w:p w14:paraId="5F7DFA72" w14:textId="77777777" w:rsidR="005A6318" w:rsidRPr="00C0258D" w:rsidRDefault="005A6318" w:rsidP="005A6318">
      <w:pPr>
        <w:pStyle w:val="ListParagraph"/>
        <w:numPr>
          <w:ilvl w:val="0"/>
          <w:numId w:val="3"/>
        </w:numPr>
        <w:rPr>
          <w:rFonts w:ascii="Helvetica" w:hAnsi="Helvetica" w:cs="Arial"/>
          <w:lang w:val="en-GB"/>
        </w:rPr>
      </w:pPr>
      <w:r w:rsidRPr="00C0258D">
        <w:rPr>
          <w:rFonts w:ascii="Helvetica" w:hAnsi="Helvetica" w:cs="Arial"/>
          <w:lang w:val="en-GB"/>
        </w:rPr>
        <w:t xml:space="preserve"> in areas where cost pressures could lead to the loss of affordable </w:t>
      </w:r>
      <w:r w:rsidRPr="00C0258D">
        <w:rPr>
          <w:rFonts w:ascii="Helvetica" w:hAnsi="Helvetica" w:cs="Arial"/>
          <w:color w:val="FF0000"/>
          <w:lang w:val="en-GB"/>
        </w:rPr>
        <w:t xml:space="preserve">and low cost </w:t>
      </w:r>
      <w:r w:rsidRPr="00C0258D">
        <w:rPr>
          <w:rFonts w:ascii="Helvetica" w:hAnsi="Helvetica" w:cs="Arial"/>
          <w:lang w:val="en-GB"/>
        </w:rPr>
        <w:t xml:space="preserve">workspace for micro, small and medium-sized enterprises, </w:t>
      </w:r>
      <w:r w:rsidRPr="00C0258D">
        <w:rPr>
          <w:rFonts w:ascii="Helvetica" w:hAnsi="Helvetica" w:cs="Arial"/>
          <w:color w:val="FF0000"/>
          <w:lang w:val="en-GB"/>
        </w:rPr>
        <w:t>small branches, social purpose businesses</w:t>
      </w:r>
      <w:r w:rsidRPr="00C0258D">
        <w:rPr>
          <w:rFonts w:ascii="Helvetica" w:hAnsi="Helvetica" w:cs="Arial"/>
          <w:lang w:val="en-GB"/>
        </w:rPr>
        <w:t xml:space="preserve"> (</w:t>
      </w:r>
      <w:r w:rsidRPr="00C0258D">
        <w:rPr>
          <w:rFonts w:ascii="Helvetica" w:hAnsi="Helvetica" w:cs="Arial"/>
          <w:strike/>
          <w:lang w:val="en-GB"/>
        </w:rPr>
        <w:t>such as in the City Fringe around the CAZ and in Creative Enterprise Zones)</w:t>
      </w:r>
      <w:r w:rsidRPr="00C0258D">
        <w:rPr>
          <w:rFonts w:ascii="Helvetica" w:hAnsi="Helvetica" w:cs="Arial"/>
          <w:lang w:val="en-GB"/>
        </w:rPr>
        <w:t xml:space="preserve"> </w:t>
      </w:r>
    </w:p>
    <w:p w14:paraId="7EFDCB97" w14:textId="77777777" w:rsidR="005A6318" w:rsidRPr="00C0258D" w:rsidRDefault="005A6318" w:rsidP="005A6318">
      <w:pPr>
        <w:rPr>
          <w:rFonts w:ascii="Helvetica" w:hAnsi="Helvetica" w:cs="Arial"/>
          <w:lang w:val="en-GB"/>
        </w:rPr>
      </w:pPr>
    </w:p>
    <w:p w14:paraId="697868D2" w14:textId="77777777" w:rsidR="005A6318" w:rsidRPr="00C0258D" w:rsidRDefault="005A6318" w:rsidP="005A6318">
      <w:pPr>
        <w:pStyle w:val="ListParagraph"/>
        <w:numPr>
          <w:ilvl w:val="0"/>
          <w:numId w:val="3"/>
        </w:numPr>
        <w:rPr>
          <w:rFonts w:ascii="Helvetica" w:hAnsi="Helvetica" w:cs="Arial"/>
          <w:lang w:val="en-GB"/>
        </w:rPr>
      </w:pPr>
      <w:r w:rsidRPr="00C0258D">
        <w:rPr>
          <w:rFonts w:ascii="Helvetica" w:hAnsi="Helvetica" w:cs="Arial"/>
          <w:lang w:val="en-GB"/>
        </w:rPr>
        <w:t>in locations where the provision of affordable workspace would be necessary or desirable to sustain a mix of business or cultural uses which contribute to the character of an area.</w:t>
      </w:r>
    </w:p>
    <w:p w14:paraId="4B5A41FD" w14:textId="77777777" w:rsidR="005A6318" w:rsidRPr="00C0258D" w:rsidRDefault="005A6318" w:rsidP="005A6318">
      <w:pPr>
        <w:rPr>
          <w:rFonts w:ascii="Helvetica" w:hAnsi="Helvetica" w:cs="Arial"/>
          <w:color w:val="FF0000"/>
          <w:lang w:val="en-GB"/>
        </w:rPr>
      </w:pPr>
    </w:p>
    <w:p w14:paraId="60A270DB" w14:textId="77777777" w:rsidR="005A6318" w:rsidRPr="00C0258D" w:rsidRDefault="005A6318" w:rsidP="005A6318">
      <w:pPr>
        <w:pStyle w:val="ListParagraph"/>
        <w:numPr>
          <w:ilvl w:val="0"/>
          <w:numId w:val="3"/>
        </w:numPr>
        <w:rPr>
          <w:rFonts w:ascii="Helvetica" w:hAnsi="Helvetica" w:cs="Arial"/>
          <w:color w:val="FF0000"/>
          <w:lang w:val="en-GB"/>
        </w:rPr>
      </w:pPr>
      <w:r w:rsidRPr="00C0258D">
        <w:rPr>
          <w:rFonts w:ascii="Helvetica" w:hAnsi="Helvetica" w:cs="Arial"/>
          <w:color w:val="FF0000"/>
          <w:lang w:val="en-GB"/>
        </w:rPr>
        <w:t>On high streets, industrial estates, office locations identified in E1 and E4</w:t>
      </w:r>
    </w:p>
    <w:p w14:paraId="52D07B9E" w14:textId="77777777" w:rsidR="005A6318" w:rsidRPr="00C0258D" w:rsidRDefault="005A6318" w:rsidP="005A6318">
      <w:pPr>
        <w:pStyle w:val="ListParagraph"/>
        <w:rPr>
          <w:rFonts w:ascii="Helvetica" w:hAnsi="Helvetica" w:cs="Arial"/>
          <w:lang w:val="en-GB"/>
        </w:rPr>
      </w:pPr>
    </w:p>
    <w:p w14:paraId="2323321E" w14:textId="77777777" w:rsidR="005A6318" w:rsidRPr="00C0258D" w:rsidRDefault="005A6318" w:rsidP="005A6318">
      <w:pPr>
        <w:pStyle w:val="ListParagraph"/>
        <w:numPr>
          <w:ilvl w:val="0"/>
          <w:numId w:val="3"/>
        </w:numPr>
        <w:rPr>
          <w:rFonts w:ascii="Helvetica" w:hAnsi="Helvetica" w:cs="Arial"/>
          <w:color w:val="FF0000"/>
          <w:lang w:val="en-GB"/>
        </w:rPr>
      </w:pPr>
      <w:r w:rsidRPr="00C0258D">
        <w:rPr>
          <w:rFonts w:ascii="Helvetica" w:hAnsi="Helvetica" w:cs="Arial"/>
          <w:color w:val="FF0000"/>
          <w:lang w:val="en-GB"/>
        </w:rPr>
        <w:t>in locations where affordable workspace is necessary to spread out economic opportunity and fairness;</w:t>
      </w:r>
    </w:p>
    <w:p w14:paraId="18467AF3" w14:textId="77777777" w:rsidR="005A6318" w:rsidRPr="00C0258D" w:rsidRDefault="005A6318" w:rsidP="005A6318">
      <w:pPr>
        <w:pStyle w:val="ListParagraph"/>
        <w:rPr>
          <w:rFonts w:ascii="Helvetica" w:hAnsi="Helvetica" w:cs="Arial"/>
          <w:color w:val="FF0000"/>
          <w:lang w:val="en-GB"/>
        </w:rPr>
      </w:pPr>
    </w:p>
    <w:p w14:paraId="62E76BC8" w14:textId="77777777" w:rsidR="005A6318" w:rsidRPr="00C0258D" w:rsidRDefault="005A6318" w:rsidP="005A6318">
      <w:pPr>
        <w:pStyle w:val="ListParagraph"/>
        <w:numPr>
          <w:ilvl w:val="0"/>
          <w:numId w:val="3"/>
        </w:numPr>
        <w:rPr>
          <w:rFonts w:ascii="Helvetica" w:hAnsi="Helvetica" w:cs="Arial"/>
          <w:color w:val="FF0000"/>
          <w:lang w:val="en-GB"/>
        </w:rPr>
      </w:pPr>
      <w:r w:rsidRPr="00C0258D">
        <w:rPr>
          <w:rFonts w:ascii="Helvetica" w:hAnsi="Helvetica" w:cs="Arial"/>
          <w:color w:val="FF0000"/>
          <w:lang w:val="en-GB"/>
        </w:rPr>
        <w:t>in locations where there have been losses of low cost and affordable workspace.</w:t>
      </w:r>
    </w:p>
    <w:p w14:paraId="631EB7A3" w14:textId="77777777" w:rsidR="005A6318" w:rsidRPr="00C0258D" w:rsidRDefault="005A6318" w:rsidP="005A6318">
      <w:pPr>
        <w:rPr>
          <w:rFonts w:ascii="Helvetica" w:hAnsi="Helvetica" w:cs="Arial"/>
          <w:lang w:val="en-GB"/>
        </w:rPr>
      </w:pPr>
    </w:p>
    <w:p w14:paraId="2C77DC35" w14:textId="77777777" w:rsidR="005A6318" w:rsidRPr="00C0258D" w:rsidRDefault="005A6318" w:rsidP="005A6318">
      <w:pPr>
        <w:rPr>
          <w:rFonts w:ascii="Helvetica" w:hAnsi="Helvetica" w:cs="Arial"/>
          <w:color w:val="7F7F7F" w:themeColor="text1" w:themeTint="80"/>
          <w:lang w:val="en-GB"/>
        </w:rPr>
      </w:pPr>
      <w:r w:rsidRPr="00C0258D">
        <w:rPr>
          <w:rFonts w:ascii="Helvetica" w:hAnsi="Helvetica" w:cs="Arial"/>
          <w:lang w:val="en-GB"/>
        </w:rPr>
        <w:t xml:space="preserve">C Boroughs, in their Development Plans, </w:t>
      </w:r>
      <w:r w:rsidRPr="00C0258D">
        <w:rPr>
          <w:rFonts w:ascii="Helvetica" w:hAnsi="Helvetica" w:cs="Arial"/>
          <w:strike/>
          <w:lang w:val="en-GB"/>
        </w:rPr>
        <w:t>are encouraged to</w:t>
      </w:r>
      <w:r w:rsidRPr="00C0258D">
        <w:rPr>
          <w:rFonts w:ascii="Helvetica" w:hAnsi="Helvetica" w:cs="Arial"/>
          <w:lang w:val="en-GB"/>
        </w:rPr>
        <w:t xml:space="preserve"> consider more detailed affordable workspace policies in light of local evidence of need and viability. These may include policies on site-specific locations, or defining areas of need for certain kinds of affordable workspace. </w:t>
      </w:r>
      <w:r w:rsidRPr="00C0258D">
        <w:rPr>
          <w:rFonts w:ascii="Helvetica" w:hAnsi="Helvetica" w:cs="Arial"/>
          <w:color w:val="7F7F7F" w:themeColor="text1" w:themeTint="80"/>
          <w:lang w:val="en-GB"/>
        </w:rPr>
        <w:t xml:space="preserve">- Should be tightened to give guidance to Boroughs on how to assess need; viability should be </w:t>
      </w:r>
      <w:r w:rsidRPr="00C0258D">
        <w:rPr>
          <w:rFonts w:ascii="Helvetica" w:hAnsi="Helvetica" w:cs="Arial"/>
          <w:color w:val="7F7F7F" w:themeColor="text1" w:themeTint="80"/>
          <w:lang w:val="en-GB"/>
        </w:rPr>
        <w:lastRenderedPageBreak/>
        <w:t>treated in the same way as for affordable housing i.e. scrutinised by the GLA team</w:t>
      </w:r>
    </w:p>
    <w:p w14:paraId="0D4797A0" w14:textId="77777777" w:rsidR="005A6318" w:rsidRPr="00C0258D" w:rsidRDefault="005A6318" w:rsidP="005A6318">
      <w:pPr>
        <w:rPr>
          <w:rFonts w:ascii="Helvetica" w:hAnsi="Helvetica" w:cs="Arial"/>
          <w:lang w:val="en-GB"/>
        </w:rPr>
      </w:pPr>
    </w:p>
    <w:p w14:paraId="0E909BB6" w14:textId="77777777" w:rsidR="005A6318" w:rsidRPr="00C0258D" w:rsidRDefault="005A6318" w:rsidP="005A6318">
      <w:pPr>
        <w:rPr>
          <w:rFonts w:ascii="Helvetica" w:hAnsi="Helvetica" w:cs="Arial"/>
          <w:lang w:val="en-GB"/>
        </w:rPr>
      </w:pPr>
      <w:r w:rsidRPr="00C0258D">
        <w:rPr>
          <w:rFonts w:ascii="Helvetica" w:hAnsi="Helvetica" w:cs="Arial"/>
          <w:lang w:val="en-GB"/>
        </w:rPr>
        <w:t xml:space="preserve">D Affordable workspace policies defined in Development Plans and Section 106 agreements should include ways of monitoring that the objectives in part A above are being met, including evidence that they will be managed by a workspace provider with a long-term commitment to maintaining the agreed or intended social, cultural or economic impact. Applicants are encouraged to engage with workspace providers at an early stage to ensure that the space is configured and managed efficiently. </w:t>
      </w:r>
      <w:r w:rsidRPr="00C0258D">
        <w:rPr>
          <w:rFonts w:ascii="Helvetica" w:hAnsi="Helvetica" w:cs="Arial"/>
          <w:color w:val="FF0000"/>
          <w:lang w:val="en-GB"/>
        </w:rPr>
        <w:t>The GLA will also monitor the overall implementation of these policies, as indicated in the Monitoring chapter.</w:t>
      </w:r>
    </w:p>
    <w:p w14:paraId="5CB24CA3" w14:textId="77777777" w:rsidR="005A6318" w:rsidRPr="00C0258D" w:rsidRDefault="005A6318" w:rsidP="005A6318">
      <w:pPr>
        <w:rPr>
          <w:rFonts w:ascii="Helvetica" w:hAnsi="Helvetica" w:cs="Arial"/>
          <w:lang w:val="en-GB"/>
        </w:rPr>
      </w:pPr>
    </w:p>
    <w:p w14:paraId="7FC1394D" w14:textId="77777777" w:rsidR="00574DF3" w:rsidRPr="00C0258D" w:rsidRDefault="00574DF3" w:rsidP="004F6015">
      <w:pPr>
        <w:rPr>
          <w:rFonts w:ascii="Helvetica" w:hAnsi="Helvetica" w:cs="Arial"/>
          <w:lang w:val="en-GB"/>
        </w:rPr>
      </w:pPr>
    </w:p>
    <w:p w14:paraId="52AA6642" w14:textId="77777777" w:rsidR="00FB0145" w:rsidRPr="00C0258D" w:rsidRDefault="00DA452A" w:rsidP="00DA452A">
      <w:pPr>
        <w:rPr>
          <w:rFonts w:ascii="Helvetica" w:eastAsia="Times New Roman" w:hAnsi="Helvetica" w:cs="Arial"/>
          <w:b/>
          <w:color w:val="222222"/>
          <w:shd w:val="clear" w:color="auto" w:fill="FFFFFF"/>
          <w:lang w:val="en-GB"/>
        </w:rPr>
      </w:pPr>
      <w:r w:rsidRPr="00C0258D">
        <w:rPr>
          <w:rFonts w:ascii="Helvetica" w:eastAsia="Times New Roman" w:hAnsi="Helvetica" w:cs="Arial"/>
          <w:b/>
          <w:color w:val="222222"/>
          <w:shd w:val="clear" w:color="auto" w:fill="FFFFFF"/>
          <w:lang w:val="en-GB"/>
        </w:rPr>
        <w:t>Policy E4 Land for industry, logistics and services to support London's economic function</w:t>
      </w:r>
    </w:p>
    <w:p w14:paraId="2557D747" w14:textId="77777777" w:rsidR="00FB0145" w:rsidRPr="00C0258D" w:rsidRDefault="00FB0145" w:rsidP="00DA452A">
      <w:pPr>
        <w:rPr>
          <w:rFonts w:ascii="Helvetica" w:eastAsia="Times New Roman" w:hAnsi="Helvetica" w:cs="Arial"/>
          <w:b/>
          <w:color w:val="222222"/>
          <w:shd w:val="clear" w:color="auto" w:fill="FFFFFF"/>
          <w:lang w:val="en-GB"/>
        </w:rPr>
      </w:pPr>
    </w:p>
    <w:p w14:paraId="5A7E8CE2" w14:textId="77777777" w:rsidR="00FB0145" w:rsidRPr="00C0258D" w:rsidRDefault="00FB0145" w:rsidP="00DA452A">
      <w:pPr>
        <w:rPr>
          <w:rFonts w:ascii="Helvetica" w:eastAsia="Times New Roman" w:hAnsi="Helvetica" w:cs="Arial"/>
          <w:color w:val="7F7F7F" w:themeColor="text1" w:themeTint="80"/>
          <w:lang w:val="en-GB"/>
        </w:rPr>
      </w:pPr>
      <w:r w:rsidRPr="00C0258D">
        <w:rPr>
          <w:rFonts w:ascii="Helvetica" w:eastAsia="Times New Roman" w:hAnsi="Helvetica" w:cs="Arial"/>
          <w:color w:val="7F7F7F" w:themeColor="text1" w:themeTint="80"/>
          <w:lang w:val="en-GB"/>
        </w:rPr>
        <w:t xml:space="preserve">There is a </w:t>
      </w:r>
      <w:r w:rsidRPr="00C0258D">
        <w:rPr>
          <w:rFonts w:ascii="Helvetica" w:eastAsia="Times New Roman" w:hAnsi="Helvetica" w:cs="Arial"/>
          <w:b/>
          <w:color w:val="7F7F7F" w:themeColor="text1" w:themeTint="80"/>
          <w:lang w:val="en-GB"/>
        </w:rPr>
        <w:t>lack of vision</w:t>
      </w:r>
      <w:r w:rsidRPr="00C0258D">
        <w:rPr>
          <w:rFonts w:ascii="Helvetica" w:eastAsia="Times New Roman" w:hAnsi="Helvetica" w:cs="Arial"/>
          <w:color w:val="7F7F7F" w:themeColor="text1" w:themeTint="80"/>
          <w:lang w:val="en-GB"/>
        </w:rPr>
        <w:t xml:space="preserve"> around the opportunities for growth of the industrial and logistics sector (beyond simply servicing London’s growth).  The title of Policy E4 itself (Land for industry, logistics and services to support london’s economic function) suggests a rather unambitious role for industry in London (yes, support/servicing etc is important and critical, but what about the future of urban manufacturing, for example?</w:t>
      </w:r>
    </w:p>
    <w:p w14:paraId="5D21A726" w14:textId="77777777" w:rsidR="00FB0145" w:rsidRPr="00C0258D" w:rsidRDefault="00FB0145" w:rsidP="00DA452A">
      <w:pPr>
        <w:rPr>
          <w:rFonts w:ascii="Helvetica" w:eastAsia="Times New Roman" w:hAnsi="Helvetica" w:cs="Arial"/>
          <w:color w:val="7F7F7F" w:themeColor="text1" w:themeTint="80"/>
          <w:lang w:val="en-GB"/>
        </w:rPr>
      </w:pPr>
    </w:p>
    <w:p w14:paraId="02453F02" w14:textId="77777777" w:rsidR="00FB0145" w:rsidRPr="00C0258D" w:rsidRDefault="00FB0145" w:rsidP="00DA452A">
      <w:pPr>
        <w:rPr>
          <w:rFonts w:ascii="Helvetica" w:eastAsia="Times New Roman" w:hAnsi="Helvetica" w:cs="Arial"/>
          <w:color w:val="7F7F7F" w:themeColor="text1" w:themeTint="80"/>
          <w:lang w:val="en-GB"/>
        </w:rPr>
      </w:pPr>
      <w:r w:rsidRPr="00C0258D">
        <w:rPr>
          <w:rFonts w:ascii="Helvetica" w:eastAsia="Times New Roman" w:hAnsi="Helvetica" w:cs="Arial"/>
          <w:color w:val="7F7F7F" w:themeColor="text1" w:themeTint="80"/>
          <w:lang w:val="en-GB"/>
        </w:rPr>
        <w:t xml:space="preserve">There is a </w:t>
      </w:r>
      <w:r w:rsidRPr="00C0258D">
        <w:rPr>
          <w:rFonts w:ascii="Helvetica" w:eastAsia="Times New Roman" w:hAnsi="Helvetica" w:cs="Arial"/>
          <w:b/>
          <w:color w:val="7F7F7F" w:themeColor="text1" w:themeTint="80"/>
          <w:lang w:val="en-GB"/>
        </w:rPr>
        <w:t>lack of transparency around the calculations</w:t>
      </w:r>
      <w:r w:rsidRPr="00C0258D">
        <w:rPr>
          <w:rFonts w:ascii="Helvetica" w:eastAsia="Times New Roman" w:hAnsi="Helvetica" w:cs="Arial"/>
          <w:color w:val="7F7F7F" w:themeColor="text1" w:themeTint="80"/>
          <w:lang w:val="en-GB"/>
        </w:rPr>
        <w:t xml:space="preserve"> for industrial accommodation capacity moving forward.  The Plan does not seem to take a similar approach to that for housing.  For housing, we look at future demand and backlog in order to identify annual targets.  What is the backlog for industrial accommodation? More clarity in the plan on future demand required. There should be annual targets for industrial capacity provision.</w:t>
      </w:r>
    </w:p>
    <w:p w14:paraId="48192342" w14:textId="77777777" w:rsidR="00FB0145" w:rsidRPr="00C0258D" w:rsidRDefault="00FB0145" w:rsidP="00DA452A">
      <w:pPr>
        <w:rPr>
          <w:rFonts w:ascii="Helvetica" w:eastAsia="Times New Roman" w:hAnsi="Helvetica" w:cs="Arial"/>
          <w:color w:val="7F7F7F" w:themeColor="text1" w:themeTint="80"/>
          <w:lang w:val="en-GB"/>
        </w:rPr>
      </w:pPr>
    </w:p>
    <w:p w14:paraId="4571B10D" w14:textId="66C70C72" w:rsidR="00FB0145" w:rsidRPr="00C0258D" w:rsidRDefault="00FB0145" w:rsidP="00FB0145">
      <w:pPr>
        <w:rPr>
          <w:rFonts w:ascii="Helvetica" w:eastAsia="Times New Roman" w:hAnsi="Helvetica" w:cs="Arial"/>
          <w:color w:val="7F7F7F" w:themeColor="text1" w:themeTint="80"/>
          <w:lang w:val="en-GB"/>
        </w:rPr>
      </w:pPr>
      <w:r w:rsidRPr="00C0258D">
        <w:rPr>
          <w:rFonts w:ascii="Helvetica" w:eastAsia="Times New Roman" w:hAnsi="Helvetica" w:cs="Arial"/>
          <w:b/>
          <w:color w:val="7F7F7F" w:themeColor="text1" w:themeTint="80"/>
          <w:lang w:val="en-GB"/>
        </w:rPr>
        <w:t xml:space="preserve">The London wide application of the policy is too broad </w:t>
      </w:r>
      <w:r w:rsidRPr="00C0258D">
        <w:rPr>
          <w:rFonts w:ascii="Helvetica" w:eastAsia="Times New Roman" w:hAnsi="Helvetica" w:cs="Arial"/>
          <w:color w:val="7F7F7F" w:themeColor="text1" w:themeTint="80"/>
          <w:lang w:val="en-GB"/>
        </w:rPr>
        <w:t>and allows for easy manipulation and double counting.  Site based ‘nil net loss’ policy (with some exceptions) would be stronger and easier to manage/implement/monitor.</w:t>
      </w:r>
    </w:p>
    <w:p w14:paraId="7D35707D" w14:textId="77777777" w:rsidR="00FB0145" w:rsidRPr="00C0258D" w:rsidRDefault="00FB0145" w:rsidP="00FB0145">
      <w:pPr>
        <w:rPr>
          <w:rFonts w:ascii="Helvetica" w:eastAsia="Times New Roman" w:hAnsi="Helvetica" w:cs="Arial"/>
          <w:color w:val="7F7F7F" w:themeColor="text1" w:themeTint="80"/>
          <w:lang w:val="en-GB"/>
        </w:rPr>
      </w:pPr>
    </w:p>
    <w:p w14:paraId="06296E04" w14:textId="0876D733" w:rsidR="00FB0145" w:rsidRPr="00C0258D" w:rsidRDefault="00FB0145" w:rsidP="00FB0145">
      <w:pPr>
        <w:rPr>
          <w:rFonts w:ascii="Helvetica" w:eastAsia="Times New Roman" w:hAnsi="Helvetica" w:cs="Arial"/>
          <w:color w:val="7F7F7F" w:themeColor="text1" w:themeTint="80"/>
          <w:lang w:val="en-GB"/>
        </w:rPr>
      </w:pPr>
      <w:r w:rsidRPr="00C0258D">
        <w:rPr>
          <w:rFonts w:ascii="Helvetica" w:eastAsia="Times New Roman" w:hAnsi="Helvetica" w:cs="Arial"/>
          <w:color w:val="7F7F7F" w:themeColor="text1" w:themeTint="80"/>
          <w:lang w:val="en-GB"/>
        </w:rPr>
        <w:t xml:space="preserve">Designating individual boroughs as ‘retain’, ‘provide’, ‘limited release’ may not be helpful (especially the distinction between the former two).  Demand for industrial does not follow borough boundaries and providing </w:t>
      </w:r>
      <w:r w:rsidRPr="00C0258D">
        <w:rPr>
          <w:rFonts w:ascii="Helvetica" w:eastAsia="Times New Roman" w:hAnsi="Helvetica" w:cs="Arial"/>
          <w:i/>
          <w:color w:val="7F7F7F" w:themeColor="text1" w:themeTint="80"/>
          <w:lang w:val="en-GB"/>
        </w:rPr>
        <w:t>any</w:t>
      </w:r>
      <w:r w:rsidRPr="00C0258D">
        <w:rPr>
          <w:rFonts w:ascii="Helvetica" w:eastAsia="Times New Roman" w:hAnsi="Helvetica" w:cs="Arial"/>
          <w:color w:val="7F7F7F" w:themeColor="text1" w:themeTint="80"/>
          <w:lang w:val="en-GB"/>
        </w:rPr>
        <w:t xml:space="preserve"> new industrial land and accommodation is going to be difficult. </w:t>
      </w:r>
      <w:r w:rsidR="000E74B8" w:rsidRPr="00C0258D">
        <w:rPr>
          <w:rFonts w:ascii="Helvetica" w:eastAsia="Times New Roman" w:hAnsi="Helvetica" w:cs="Arial"/>
          <w:color w:val="7F7F7F" w:themeColor="text1" w:themeTint="80"/>
          <w:lang w:val="en-GB"/>
        </w:rPr>
        <w:t>W</w:t>
      </w:r>
      <w:r w:rsidRPr="00C0258D">
        <w:rPr>
          <w:rFonts w:ascii="Helvetica" w:eastAsia="Times New Roman" w:hAnsi="Helvetica" w:cs="Arial"/>
          <w:color w:val="7F7F7F" w:themeColor="text1" w:themeTint="80"/>
          <w:lang w:val="en-GB"/>
        </w:rPr>
        <w:t>e should strive for additional capacity wherever we can get it rather than effectively discourage most boroughs from providing new capacity</w:t>
      </w:r>
      <w:r w:rsidR="000E74B8" w:rsidRPr="00C0258D">
        <w:rPr>
          <w:rFonts w:ascii="Helvetica" w:eastAsia="Times New Roman" w:hAnsi="Helvetica" w:cs="Arial"/>
          <w:color w:val="7F7F7F" w:themeColor="text1" w:themeTint="80"/>
          <w:lang w:val="en-GB"/>
        </w:rPr>
        <w:t xml:space="preserve">. </w:t>
      </w:r>
    </w:p>
    <w:p w14:paraId="10E05057" w14:textId="77777777" w:rsidR="000E74B8" w:rsidRPr="00C0258D" w:rsidRDefault="000E74B8" w:rsidP="00FB0145">
      <w:pPr>
        <w:rPr>
          <w:rFonts w:ascii="Helvetica" w:eastAsia="Times New Roman" w:hAnsi="Helvetica" w:cs="Arial"/>
          <w:color w:val="7F7F7F" w:themeColor="text1" w:themeTint="80"/>
          <w:lang w:val="en-GB"/>
        </w:rPr>
      </w:pPr>
    </w:p>
    <w:p w14:paraId="54E59B1F" w14:textId="07977999" w:rsidR="000E74B8" w:rsidRPr="00C0258D" w:rsidRDefault="000E74B8" w:rsidP="000E74B8">
      <w:pPr>
        <w:rPr>
          <w:rFonts w:ascii="Helvetica" w:eastAsia="Times New Roman" w:hAnsi="Helvetica" w:cs="Arial"/>
          <w:color w:val="7F7F7F" w:themeColor="text1" w:themeTint="80"/>
          <w:lang w:val="en-GB"/>
        </w:rPr>
      </w:pPr>
      <w:r w:rsidRPr="00C0258D">
        <w:rPr>
          <w:rFonts w:ascii="Helvetica" w:eastAsia="Times New Roman" w:hAnsi="Helvetica" w:cs="Arial"/>
          <w:i/>
          <w:color w:val="7F7F7F" w:themeColor="text1" w:themeTint="80"/>
          <w:lang w:val="en-GB"/>
        </w:rPr>
        <w:t xml:space="preserve">Part D </w:t>
      </w:r>
      <w:r w:rsidRPr="00C0258D">
        <w:rPr>
          <w:rFonts w:ascii="Helvetica" w:eastAsia="Times New Roman" w:hAnsi="Helvetica" w:cs="Arial"/>
          <w:color w:val="7F7F7F" w:themeColor="text1" w:themeTint="80"/>
          <w:lang w:val="en-GB"/>
        </w:rPr>
        <w:t xml:space="preserve">says that the </w:t>
      </w:r>
      <w:r w:rsidRPr="00C0258D">
        <w:rPr>
          <w:rFonts w:ascii="Helvetica" w:eastAsia="Times New Roman" w:hAnsi="Helvetica" w:cs="Arial"/>
          <w:i/>
          <w:color w:val="7F7F7F" w:themeColor="text1" w:themeTint="80"/>
          <w:lang w:val="en-GB"/>
        </w:rPr>
        <w:t>retention and provision</w:t>
      </w:r>
      <w:r w:rsidRPr="00C0258D">
        <w:rPr>
          <w:rFonts w:ascii="Helvetica" w:eastAsia="Times New Roman" w:hAnsi="Helvetica" w:cs="Arial"/>
          <w:color w:val="7F7F7F" w:themeColor="text1" w:themeTint="80"/>
          <w:lang w:val="en-GB"/>
        </w:rPr>
        <w:t xml:space="preserve"> of additional industrial capacity should be prioritised in locations that x, y and z.  Given we are striving for ‘nil net loss’, should there really be particular locations where retention is prioritised? It undermines the overall policy.  This paragraph should refer only to the ‘provision’ of additional capacity.</w:t>
      </w:r>
    </w:p>
    <w:p w14:paraId="01287184" w14:textId="77777777" w:rsidR="000E74B8" w:rsidRPr="00C0258D" w:rsidRDefault="000E74B8" w:rsidP="000E74B8">
      <w:pPr>
        <w:rPr>
          <w:rFonts w:ascii="Helvetica" w:eastAsia="Times New Roman" w:hAnsi="Helvetica" w:cs="Arial"/>
          <w:i/>
          <w:color w:val="7F7F7F" w:themeColor="text1" w:themeTint="80"/>
          <w:lang w:val="en-GB"/>
        </w:rPr>
      </w:pPr>
    </w:p>
    <w:p w14:paraId="6E1609C9" w14:textId="77777777" w:rsidR="000E74B8" w:rsidRPr="00C0258D" w:rsidRDefault="000E74B8" w:rsidP="000E74B8">
      <w:pPr>
        <w:rPr>
          <w:rFonts w:ascii="Helvetica" w:eastAsia="Times New Roman" w:hAnsi="Helvetica" w:cs="Arial"/>
          <w:color w:val="7F7F7F" w:themeColor="text1" w:themeTint="80"/>
          <w:lang w:val="en-GB"/>
        </w:rPr>
      </w:pPr>
      <w:r w:rsidRPr="00C0258D">
        <w:rPr>
          <w:rFonts w:ascii="Helvetica" w:eastAsia="Times New Roman" w:hAnsi="Helvetica" w:cs="Arial"/>
          <w:i/>
          <w:color w:val="7F7F7F" w:themeColor="text1" w:themeTint="80"/>
          <w:lang w:val="en-GB"/>
        </w:rPr>
        <w:lastRenderedPageBreak/>
        <w:t xml:space="preserve">Part E </w:t>
      </w:r>
      <w:r w:rsidRPr="00C0258D">
        <w:rPr>
          <w:rFonts w:ascii="Helvetica" w:eastAsia="Times New Roman" w:hAnsi="Helvetica" w:cs="Arial"/>
          <w:color w:val="7F7F7F" w:themeColor="text1" w:themeTint="80"/>
          <w:lang w:val="en-GB"/>
        </w:rPr>
        <w:t>talks about the fact that any release of industrial capacity for residential should be in locations that are (or are planned to be) well-connected by public transport.  But most of the boroughs/locations where limited release is allowed/proposed (in East London) are in those locations where access by public transport is poor and there is inadequate provision in the pipeline.  As in Barking Riverside. So what should be done? Lack of strategy to make this all work.</w:t>
      </w:r>
    </w:p>
    <w:p w14:paraId="47E79783" w14:textId="77777777" w:rsidR="000E74B8" w:rsidRPr="00C0258D" w:rsidRDefault="000E74B8" w:rsidP="000E74B8">
      <w:pPr>
        <w:rPr>
          <w:rFonts w:ascii="Helvetica" w:eastAsia="Times New Roman" w:hAnsi="Helvetica" w:cs="Arial"/>
          <w:color w:val="7F7F7F" w:themeColor="text1" w:themeTint="80"/>
          <w:lang w:val="en-GB"/>
        </w:rPr>
      </w:pPr>
    </w:p>
    <w:p w14:paraId="5D87E440" w14:textId="5E40855E" w:rsidR="000E74B8" w:rsidRPr="00C0258D" w:rsidRDefault="000E74B8" w:rsidP="000E74B8">
      <w:pPr>
        <w:rPr>
          <w:rFonts w:ascii="Helvetica" w:eastAsia="Times New Roman" w:hAnsi="Helvetica" w:cs="Arial"/>
          <w:color w:val="7F7F7F" w:themeColor="text1" w:themeTint="80"/>
          <w:lang w:val="en-GB"/>
        </w:rPr>
      </w:pPr>
      <w:r w:rsidRPr="00C0258D">
        <w:rPr>
          <w:rFonts w:ascii="Helvetica" w:eastAsia="Times New Roman" w:hAnsi="Helvetica" w:cs="Arial"/>
          <w:i/>
          <w:color w:val="7F7F7F" w:themeColor="text1" w:themeTint="80"/>
          <w:lang w:val="en-GB"/>
        </w:rPr>
        <w:t xml:space="preserve">Principle of no net loss does not apply to sites previously used for utilities/transport infrastructure (para 6.4.5).  Why not? </w:t>
      </w:r>
      <w:r w:rsidRPr="00C0258D">
        <w:rPr>
          <w:rFonts w:ascii="Helvetica" w:eastAsia="Times New Roman" w:hAnsi="Helvetica" w:cs="Arial"/>
          <w:color w:val="7F7F7F" w:themeColor="text1" w:themeTint="80"/>
          <w:lang w:val="en-GB"/>
        </w:rPr>
        <w:t>These sites might be good sites for other industrial uses. Lack of acknowledgement of how hard it is going to be to identify additional capacity for industrial moving forward.</w:t>
      </w:r>
    </w:p>
    <w:p w14:paraId="522A7ED7" w14:textId="77777777" w:rsidR="000E74B8" w:rsidRPr="00C0258D" w:rsidRDefault="000E74B8" w:rsidP="00FB0145">
      <w:pPr>
        <w:rPr>
          <w:rFonts w:ascii="Helvetica" w:eastAsia="Times New Roman" w:hAnsi="Helvetica" w:cs="Arial"/>
          <w:color w:val="7F7F7F" w:themeColor="text1" w:themeTint="80"/>
          <w:lang w:val="en-GB"/>
        </w:rPr>
      </w:pPr>
    </w:p>
    <w:p w14:paraId="04B3579F" w14:textId="6C494EFF" w:rsidR="00DA452A" w:rsidRPr="00C0258D" w:rsidRDefault="000E74B8" w:rsidP="00DA452A">
      <w:pPr>
        <w:rPr>
          <w:rFonts w:ascii="Helvetica" w:eastAsia="Times New Roman" w:hAnsi="Helvetica" w:cs="Arial"/>
          <w:color w:val="222222"/>
          <w:shd w:val="clear" w:color="auto" w:fill="FFFFFF"/>
          <w:lang w:val="en-GB"/>
        </w:rPr>
      </w:pPr>
      <w:r w:rsidRPr="00C0258D">
        <w:rPr>
          <w:rFonts w:ascii="Helvetica" w:eastAsia="Times New Roman" w:hAnsi="Helvetica" w:cs="Arial"/>
          <w:u w:val="single"/>
          <w:lang w:val="en-GB"/>
        </w:rPr>
        <w:t>Proposed changes</w:t>
      </w:r>
      <w:r w:rsidR="00DA452A" w:rsidRPr="00C0258D">
        <w:rPr>
          <w:rFonts w:ascii="Helvetica" w:eastAsia="Times New Roman" w:hAnsi="Helvetica" w:cs="Arial"/>
          <w:color w:val="222222"/>
          <w:shd w:val="clear" w:color="auto" w:fill="FFFFFF"/>
          <w:lang w:val="en-GB"/>
        </w:rPr>
        <w:br/>
      </w:r>
    </w:p>
    <w:p w14:paraId="6F352E86" w14:textId="77777777" w:rsidR="00DA452A" w:rsidRPr="00C0258D" w:rsidRDefault="00DA452A" w:rsidP="00DA452A">
      <w:pPr>
        <w:rPr>
          <w:rFonts w:ascii="Helvetica" w:eastAsia="Times New Roman" w:hAnsi="Helvetica" w:cs="Arial"/>
          <w:lang w:val="en-GB"/>
        </w:rPr>
      </w:pPr>
      <w:r w:rsidRPr="00C0258D">
        <w:rPr>
          <w:rFonts w:ascii="Helvetica" w:eastAsia="Times New Roman" w:hAnsi="Helvetica" w:cs="Arial"/>
          <w:color w:val="222222"/>
          <w:shd w:val="clear" w:color="auto" w:fill="FFFFFF"/>
          <w:lang w:val="en-GB"/>
        </w:rPr>
        <w:t>A</w:t>
      </w:r>
      <w:r w:rsidRPr="00C0258D">
        <w:rPr>
          <w:rFonts w:ascii="Helvetica" w:eastAsia="Times New Roman" w:hAnsi="Helvetica" w:cs="Arial"/>
          <w:lang w:val="en-GB"/>
        </w:rPr>
        <w:t xml:space="preserve"> </w:t>
      </w:r>
      <w:r w:rsidRPr="00C0258D">
        <w:rPr>
          <w:rFonts w:ascii="Helvetica" w:eastAsia="Times New Roman" w:hAnsi="Helvetica" w:cs="Arial"/>
          <w:color w:val="222222"/>
          <w:lang w:val="en-GB"/>
        </w:rPr>
        <w:t>A sufficient supply of land and premises in different parts of London to meet current and future demands for industrial and related functions should be maintained. This should make provision for:</w:t>
      </w:r>
    </w:p>
    <w:p w14:paraId="6646BA9F" w14:textId="77777777" w:rsidR="00DA452A" w:rsidRPr="00C0258D" w:rsidRDefault="00DA452A" w:rsidP="00DA452A">
      <w:pPr>
        <w:shd w:val="clear" w:color="auto" w:fill="FFFFFF"/>
        <w:rPr>
          <w:rFonts w:ascii="Helvetica" w:eastAsia="Times New Roman" w:hAnsi="Helvetica" w:cs="Arial"/>
          <w:color w:val="222222"/>
          <w:lang w:val="en-GB"/>
        </w:rPr>
      </w:pPr>
    </w:p>
    <w:p w14:paraId="564A12B9" w14:textId="72D0EAB2" w:rsidR="00DA452A" w:rsidRPr="00C0258D" w:rsidRDefault="00FB0145" w:rsidP="00DA452A">
      <w:pPr>
        <w:shd w:val="clear" w:color="auto" w:fill="FFFFFF"/>
        <w:rPr>
          <w:rFonts w:ascii="Helvetica" w:eastAsia="Times New Roman" w:hAnsi="Helvetica" w:cs="Arial"/>
          <w:color w:val="222222"/>
          <w:lang w:val="en-GB"/>
        </w:rPr>
      </w:pPr>
      <w:r w:rsidRPr="00C0258D">
        <w:rPr>
          <w:rFonts w:ascii="Helvetica" w:eastAsia="Times New Roman" w:hAnsi="Helvetica" w:cs="Arial"/>
          <w:color w:val="FF0000"/>
          <w:lang w:val="en-GB"/>
        </w:rPr>
        <w:t>Add</w:t>
      </w:r>
      <w:r w:rsidRPr="00C0258D">
        <w:rPr>
          <w:rFonts w:ascii="Helvetica" w:eastAsia="Times New Roman" w:hAnsi="Helvetica" w:cs="Arial"/>
          <w:color w:val="222222"/>
          <w:lang w:val="en-GB"/>
        </w:rPr>
        <w:t xml:space="preserve"> </w:t>
      </w:r>
      <w:r w:rsidR="00DA452A" w:rsidRPr="00C0258D">
        <w:rPr>
          <w:rFonts w:ascii="Helvetica" w:eastAsia="Times New Roman" w:hAnsi="Helvetica" w:cs="Arial"/>
          <w:color w:val="FF2600"/>
          <w:lang w:val="en-GB"/>
        </w:rPr>
        <w:t>10.  Building material supply and equipment hire and servicing uses</w:t>
      </w:r>
    </w:p>
    <w:p w14:paraId="72BD32D9" w14:textId="77777777" w:rsidR="00DA452A" w:rsidRPr="00C0258D" w:rsidRDefault="00DA452A" w:rsidP="00DA452A">
      <w:pPr>
        <w:shd w:val="clear" w:color="auto" w:fill="FFFFFF"/>
        <w:rPr>
          <w:rFonts w:ascii="Helvetica" w:eastAsia="Times New Roman" w:hAnsi="Helvetica" w:cs="Arial"/>
          <w:color w:val="7F7F7F" w:themeColor="text1" w:themeTint="80"/>
          <w:lang w:val="en-GB"/>
        </w:rPr>
      </w:pPr>
      <w:r w:rsidRPr="00C0258D">
        <w:rPr>
          <w:rFonts w:ascii="Helvetica" w:eastAsia="Times New Roman" w:hAnsi="Helvetica" w:cs="Arial"/>
          <w:color w:val="7F7F7F" w:themeColor="text1" w:themeTint="80"/>
          <w:lang w:val="en-GB"/>
        </w:rPr>
        <w:t> (a large and crucial category, the most notable omission, so worth adding in)</w:t>
      </w:r>
    </w:p>
    <w:p w14:paraId="5F54A165" w14:textId="77777777" w:rsidR="00DA452A" w:rsidRPr="00C0258D" w:rsidRDefault="00DA452A" w:rsidP="00DA452A">
      <w:pPr>
        <w:shd w:val="clear" w:color="auto" w:fill="FFFFFF"/>
        <w:rPr>
          <w:rFonts w:ascii="Helvetica" w:eastAsia="Times New Roman" w:hAnsi="Helvetica" w:cs="Arial"/>
          <w:color w:val="222222"/>
          <w:lang w:val="en-GB"/>
        </w:rPr>
      </w:pPr>
    </w:p>
    <w:p w14:paraId="4CC0958E" w14:textId="53C89FE1" w:rsidR="00DA452A" w:rsidRPr="00C0258D" w:rsidRDefault="00FB0145" w:rsidP="00DA452A">
      <w:pPr>
        <w:shd w:val="clear" w:color="auto" w:fill="FFFFFF"/>
        <w:rPr>
          <w:rFonts w:ascii="Helvetica" w:eastAsia="Times New Roman" w:hAnsi="Helvetica" w:cs="Arial"/>
          <w:color w:val="222222"/>
          <w:lang w:val="en-GB"/>
        </w:rPr>
      </w:pPr>
      <w:r w:rsidRPr="00C0258D">
        <w:rPr>
          <w:rFonts w:ascii="Helvetica" w:eastAsia="Times New Roman" w:hAnsi="Helvetica" w:cs="Arial"/>
          <w:color w:val="FF2600"/>
          <w:lang w:val="en-GB"/>
        </w:rPr>
        <w:t xml:space="preserve">Add: </w:t>
      </w:r>
      <w:r w:rsidR="00DA452A" w:rsidRPr="00C0258D">
        <w:rPr>
          <w:rFonts w:ascii="Helvetica" w:eastAsia="Times New Roman" w:hAnsi="Helvetica" w:cs="Arial"/>
          <w:color w:val="FF2600"/>
          <w:lang w:val="en-GB"/>
        </w:rPr>
        <w:t>Boroughs should carefully audit industrial activity and map industrial accommodation across their area, and in their Development Plans should clarify the planning status of all industrial sites, refini</w:t>
      </w:r>
      <w:r w:rsidR="00DA452A" w:rsidRPr="00C0258D">
        <w:rPr>
          <w:rFonts w:ascii="Helvetica" w:eastAsia="Times New Roman" w:hAnsi="Helvetica" w:cs="Arial"/>
          <w:color w:val="FF2600"/>
          <w:shd w:val="clear" w:color="auto" w:fill="FFFFFF"/>
          <w:lang w:val="en-GB"/>
        </w:rPr>
        <w:t>ng policies maps and introducing designation where appropriate. </w:t>
      </w:r>
    </w:p>
    <w:p w14:paraId="133637B7" w14:textId="77777777" w:rsidR="00DA452A" w:rsidRPr="00C0258D" w:rsidRDefault="00DA452A" w:rsidP="00DA452A">
      <w:pPr>
        <w:shd w:val="clear" w:color="auto" w:fill="FFFFFF"/>
        <w:rPr>
          <w:rFonts w:ascii="Helvetica" w:eastAsia="Times New Roman" w:hAnsi="Helvetica" w:cs="Arial"/>
          <w:color w:val="C0C0C0"/>
          <w:shd w:val="clear" w:color="auto" w:fill="FFFFFF"/>
          <w:lang w:val="en-GB"/>
        </w:rPr>
      </w:pPr>
    </w:p>
    <w:p w14:paraId="220413C4" w14:textId="77777777" w:rsidR="00DA452A" w:rsidRPr="00C0258D" w:rsidRDefault="00DA452A" w:rsidP="00DA452A">
      <w:pPr>
        <w:shd w:val="clear" w:color="auto" w:fill="FFFFFF"/>
        <w:rPr>
          <w:rFonts w:ascii="Helvetica" w:eastAsia="Times New Roman" w:hAnsi="Helvetica" w:cs="Arial"/>
          <w:color w:val="7F7F7F" w:themeColor="text1" w:themeTint="80"/>
          <w:lang w:val="en-GB"/>
        </w:rPr>
      </w:pPr>
      <w:r w:rsidRPr="00C0258D">
        <w:rPr>
          <w:rFonts w:ascii="Helvetica" w:eastAsia="Times New Roman" w:hAnsi="Helvetica" w:cs="Arial"/>
          <w:color w:val="7F7F7F" w:themeColor="text1" w:themeTint="80"/>
          <w:shd w:val="clear" w:color="auto" w:fill="FFFFFF"/>
          <w:lang w:val="en-GB"/>
        </w:rPr>
        <w:t>(An audit and map should be a normal part of plan preparation, but it is not. For the London Plan to require would be a huge step forward. Clarifying status is the essential job of Development Plans, but most borough seem to have forgotten that)</w:t>
      </w:r>
    </w:p>
    <w:p w14:paraId="11770718" w14:textId="77777777" w:rsidR="00DA452A" w:rsidRPr="00C0258D" w:rsidRDefault="00DA452A" w:rsidP="00DA452A">
      <w:pPr>
        <w:rPr>
          <w:rFonts w:ascii="Helvetica" w:hAnsi="Helvetica" w:cs="Arial"/>
        </w:rPr>
      </w:pPr>
    </w:p>
    <w:p w14:paraId="2CA216EC" w14:textId="1CB4FEF3" w:rsidR="00DA452A" w:rsidRPr="00C0258D" w:rsidRDefault="00FB0145" w:rsidP="00DA452A">
      <w:pPr>
        <w:shd w:val="clear" w:color="auto" w:fill="FFFFFF"/>
        <w:rPr>
          <w:rFonts w:ascii="Helvetica" w:eastAsia="Times New Roman" w:hAnsi="Helvetica" w:cs="Arial"/>
          <w:color w:val="222222"/>
          <w:lang w:val="en-GB"/>
        </w:rPr>
      </w:pPr>
      <w:r w:rsidRPr="00C0258D">
        <w:rPr>
          <w:rFonts w:ascii="Helvetica" w:eastAsia="Times New Roman" w:hAnsi="Helvetica" w:cs="Arial"/>
          <w:color w:val="222222"/>
          <w:lang w:val="en-GB"/>
        </w:rPr>
        <w:t xml:space="preserve">Point </w:t>
      </w:r>
      <w:r w:rsidR="00DA452A" w:rsidRPr="00C0258D">
        <w:rPr>
          <w:rFonts w:ascii="Helvetica" w:eastAsia="Times New Roman" w:hAnsi="Helvetica" w:cs="Arial"/>
          <w:color w:val="222222"/>
          <w:lang w:val="en-GB"/>
        </w:rPr>
        <w:t>C The retention and provision of industrial capacity across the three categories of industrial land set out in part B</w:t>
      </w:r>
      <w:r w:rsidR="00DA452A" w:rsidRPr="00C0258D">
        <w:rPr>
          <w:rFonts w:ascii="Helvetica" w:eastAsia="Times New Roman" w:hAnsi="Helvetica" w:cs="Arial"/>
          <w:color w:val="FF2600"/>
          <w:lang w:val="en-GB"/>
        </w:rPr>
        <w:t>, and in mixed developments elsewhere,</w:t>
      </w:r>
      <w:r w:rsidR="00DA452A" w:rsidRPr="00C0258D">
        <w:rPr>
          <w:rFonts w:ascii="Helvetica" w:eastAsia="Times New Roman" w:hAnsi="Helvetica" w:cs="Arial"/>
          <w:color w:val="222222"/>
          <w:lang w:val="en-GB"/>
        </w:rPr>
        <w:t> should be planned, monitored and managed, having regard to the industrial property market area and borough-level categorisations in Figure 6.1 and Table 6.2. This should ensure that in overall terms across London there is no net loss of industrial floorspace capacity (</w:t>
      </w:r>
      <w:r w:rsidR="00DA452A" w:rsidRPr="00C0258D">
        <w:rPr>
          <w:rFonts w:ascii="Helvetica" w:eastAsia="Times New Roman" w:hAnsi="Helvetica" w:cs="Arial"/>
          <w:strike/>
          <w:lang w:val="en-GB"/>
        </w:rPr>
        <w:t>and</w:t>
      </w:r>
      <w:r w:rsidR="00DA452A" w:rsidRPr="00C0258D">
        <w:rPr>
          <w:rFonts w:ascii="Helvetica" w:eastAsia="Times New Roman" w:hAnsi="Helvetica" w:cs="Arial"/>
          <w:color w:val="00C7FC"/>
          <w:lang w:val="en-GB"/>
        </w:rPr>
        <w:t> </w:t>
      </w:r>
      <w:r w:rsidR="00DA452A" w:rsidRPr="00C0258D">
        <w:rPr>
          <w:rFonts w:ascii="Helvetica" w:eastAsia="Times New Roman" w:hAnsi="Helvetica" w:cs="Arial"/>
          <w:color w:val="FF2600"/>
          <w:lang w:val="en-GB"/>
        </w:rPr>
        <w:t>measured to include </w:t>
      </w:r>
      <w:r w:rsidR="00DA452A" w:rsidRPr="00C0258D">
        <w:rPr>
          <w:rFonts w:ascii="Helvetica" w:eastAsia="Times New Roman" w:hAnsi="Helvetica" w:cs="Arial"/>
          <w:color w:val="222222"/>
          <w:lang w:val="en-GB"/>
        </w:rPr>
        <w:t>operational yard space capacity) within designated SIL</w:t>
      </w:r>
      <w:r w:rsidR="00DA452A" w:rsidRPr="00C0258D">
        <w:rPr>
          <w:rFonts w:ascii="Helvetica" w:eastAsia="Times New Roman" w:hAnsi="Helvetica" w:cs="Arial"/>
          <w:color w:val="FF2600"/>
          <w:lang w:val="en-GB"/>
        </w:rPr>
        <w:t>,</w:t>
      </w:r>
      <w:r w:rsidR="00DA452A" w:rsidRPr="00C0258D">
        <w:rPr>
          <w:rFonts w:ascii="Helvetica" w:eastAsia="Times New Roman" w:hAnsi="Helvetica" w:cs="Arial"/>
          <w:color w:val="00C7FC"/>
          <w:lang w:val="en-GB"/>
        </w:rPr>
        <w:t> </w:t>
      </w:r>
      <w:r w:rsidR="00DA452A" w:rsidRPr="00C0258D">
        <w:rPr>
          <w:rFonts w:ascii="Helvetica" w:eastAsia="Times New Roman" w:hAnsi="Helvetica" w:cs="Arial"/>
          <w:strike/>
          <w:lang w:val="en-GB"/>
        </w:rPr>
        <w:t>and </w:t>
      </w:r>
      <w:r w:rsidR="00DA452A" w:rsidRPr="00C0258D">
        <w:rPr>
          <w:rFonts w:ascii="Helvetica" w:eastAsia="Times New Roman" w:hAnsi="Helvetica" w:cs="Arial"/>
          <w:color w:val="222222"/>
          <w:lang w:val="en-GB"/>
        </w:rPr>
        <w:t>LSIS </w:t>
      </w:r>
      <w:r w:rsidR="00DA452A" w:rsidRPr="00C0258D">
        <w:rPr>
          <w:rFonts w:ascii="Helvetica" w:eastAsia="Times New Roman" w:hAnsi="Helvetica" w:cs="Arial"/>
          <w:color w:val="FF2600"/>
          <w:lang w:val="en-GB"/>
        </w:rPr>
        <w:t>and Non-Designated Industrial Sites</w:t>
      </w:r>
      <w:r w:rsidR="00DA452A" w:rsidRPr="00C0258D">
        <w:rPr>
          <w:rFonts w:ascii="Helvetica" w:eastAsia="Times New Roman" w:hAnsi="Helvetica" w:cs="Arial"/>
          <w:color w:val="222222"/>
          <w:lang w:val="en-GB"/>
        </w:rPr>
        <w:t>. Any release of industrial land in order to manage issues of long-term vacancy and to achieve wider planning objectives, including the delivery of strategic infrastructure, should be facilitated through the processes of industrial intensification, co-location and substitution set out in Policy E7 Intensification, co-location and substitution of land for industry, logistics and services to support London’s economic function.</w:t>
      </w:r>
    </w:p>
    <w:p w14:paraId="6156204B" w14:textId="77777777" w:rsidR="00DA452A" w:rsidRPr="00C0258D" w:rsidRDefault="00DA452A" w:rsidP="00DA452A">
      <w:pPr>
        <w:shd w:val="clear" w:color="auto" w:fill="FFFFFF"/>
        <w:rPr>
          <w:rFonts w:ascii="Helvetica" w:eastAsia="Times New Roman" w:hAnsi="Helvetica" w:cs="Arial"/>
          <w:color w:val="C0C0C0"/>
          <w:lang w:val="en-GB"/>
        </w:rPr>
      </w:pPr>
    </w:p>
    <w:p w14:paraId="4021BECE" w14:textId="7CABB69A" w:rsidR="00DA452A" w:rsidRPr="00C0258D" w:rsidRDefault="00DA452A" w:rsidP="00DA452A">
      <w:pPr>
        <w:shd w:val="clear" w:color="auto" w:fill="FFFFFF"/>
        <w:rPr>
          <w:rFonts w:ascii="Helvetica" w:eastAsia="Times New Roman" w:hAnsi="Helvetica" w:cs="Arial"/>
          <w:color w:val="7F7F7F" w:themeColor="text1" w:themeTint="80"/>
          <w:lang w:val="en-GB"/>
        </w:rPr>
      </w:pPr>
      <w:r w:rsidRPr="00C0258D">
        <w:rPr>
          <w:rFonts w:ascii="Helvetica" w:eastAsia="Times New Roman" w:hAnsi="Helvetica" w:cs="Arial"/>
          <w:color w:val="7F7F7F" w:themeColor="text1" w:themeTint="80"/>
          <w:lang w:val="en-GB"/>
        </w:rPr>
        <w:lastRenderedPageBreak/>
        <w:t>(the </w:t>
      </w:r>
      <w:r w:rsidRPr="00C0258D">
        <w:rPr>
          <w:rFonts w:ascii="Helvetica" w:eastAsia="Times New Roman" w:hAnsi="Helvetica" w:cs="Arial"/>
          <w:i/>
          <w:iCs/>
          <w:color w:val="7F7F7F" w:themeColor="text1" w:themeTint="80"/>
          <w:lang w:val="en-GB"/>
        </w:rPr>
        <w:t>measured to include</w:t>
      </w:r>
      <w:r w:rsidRPr="00C0258D">
        <w:rPr>
          <w:rFonts w:ascii="Helvetica" w:eastAsia="Times New Roman" w:hAnsi="Helvetica" w:cs="Arial"/>
          <w:color w:val="7F7F7F" w:themeColor="text1" w:themeTint="80"/>
          <w:lang w:val="en-GB"/>
        </w:rPr>
        <w:t> part is crucial as yards can be substantial, in some cases the entire site. Provision beyond current industrial areas should be clearly encouraged. Adding in Non-Designated Industrial Sites is a big change, one that is crucial to make a plan that does its job of seeking to meet identified needs. The GLA has produ</w:t>
      </w:r>
      <w:r w:rsidR="00FB0145" w:rsidRPr="00C0258D">
        <w:rPr>
          <w:rFonts w:ascii="Helvetica" w:eastAsia="Times New Roman" w:hAnsi="Helvetica" w:cs="Arial"/>
          <w:color w:val="7F7F7F" w:themeColor="text1" w:themeTint="80"/>
          <w:lang w:val="en-GB"/>
        </w:rPr>
        <w:t>ced strong evidence that nil ne</w:t>
      </w:r>
      <w:r w:rsidRPr="00C0258D">
        <w:rPr>
          <w:rFonts w:ascii="Helvetica" w:eastAsia="Times New Roman" w:hAnsi="Helvetica" w:cs="Arial"/>
          <w:color w:val="7F7F7F" w:themeColor="text1" w:themeTint="80"/>
          <w:lang w:val="en-GB"/>
        </w:rPr>
        <w:t>t loss of industrial accommodation is what’s required to reduce the damage that constricting supply of accommodation will have on the industrial accommodation. To then ignore the evidence and leave policy relaxed about continued loss of Non-Designated Industrial Sites (36% of London’s total industrial land) is absurd)</w:t>
      </w:r>
    </w:p>
    <w:p w14:paraId="23C2FF76" w14:textId="77777777" w:rsidR="00DA452A" w:rsidRPr="00C0258D" w:rsidRDefault="00DA452A" w:rsidP="000B3EEE">
      <w:pPr>
        <w:rPr>
          <w:rFonts w:ascii="Helvetica" w:hAnsi="Helvetica" w:cs="Arial"/>
          <w:lang w:val="en-GB"/>
        </w:rPr>
      </w:pPr>
    </w:p>
    <w:p w14:paraId="107003DD" w14:textId="4B51D068" w:rsidR="00DA452A" w:rsidRPr="00C0258D" w:rsidRDefault="00FB0145" w:rsidP="00DA452A">
      <w:pPr>
        <w:shd w:val="clear" w:color="auto" w:fill="FFFFFF"/>
        <w:rPr>
          <w:rFonts w:ascii="Helvetica" w:eastAsia="Times New Roman" w:hAnsi="Helvetica" w:cs="Arial"/>
          <w:color w:val="222222"/>
          <w:lang w:val="en-GB"/>
        </w:rPr>
      </w:pPr>
      <w:r w:rsidRPr="00C0258D">
        <w:rPr>
          <w:rFonts w:ascii="Helvetica" w:eastAsia="Times New Roman" w:hAnsi="Helvetica" w:cs="Arial"/>
          <w:color w:val="222222"/>
          <w:lang w:val="en-GB"/>
        </w:rPr>
        <w:t xml:space="preserve">Point </w:t>
      </w:r>
      <w:r w:rsidR="00DA452A" w:rsidRPr="00C0258D">
        <w:rPr>
          <w:rFonts w:ascii="Helvetica" w:eastAsia="Times New Roman" w:hAnsi="Helvetica" w:cs="Arial"/>
          <w:color w:val="222222"/>
          <w:lang w:val="en-GB"/>
        </w:rPr>
        <w:t>D</w:t>
      </w:r>
      <w:r w:rsidR="00D82539" w:rsidRPr="00C0258D">
        <w:rPr>
          <w:rFonts w:ascii="Helvetica" w:eastAsia="Times New Roman" w:hAnsi="Helvetica" w:cs="Arial"/>
          <w:color w:val="222222"/>
          <w:lang w:val="en-GB"/>
        </w:rPr>
        <w:t xml:space="preserve"> </w:t>
      </w:r>
      <w:r w:rsidR="00DA452A" w:rsidRPr="00C0258D">
        <w:rPr>
          <w:rFonts w:ascii="Helvetica" w:eastAsia="Times New Roman" w:hAnsi="Helvetica" w:cs="Arial"/>
          <w:color w:val="222222"/>
          <w:lang w:val="en-GB"/>
        </w:rPr>
        <w:t>The retention and provision of additional industrial capacity should be prioritised in locations that:</w:t>
      </w:r>
    </w:p>
    <w:p w14:paraId="3450E9A9" w14:textId="77777777" w:rsidR="00DA452A" w:rsidRPr="00C0258D" w:rsidRDefault="00DA452A" w:rsidP="00DA452A">
      <w:pPr>
        <w:shd w:val="clear" w:color="auto" w:fill="FFFFFF"/>
        <w:rPr>
          <w:rFonts w:ascii="Helvetica" w:eastAsia="Times New Roman" w:hAnsi="Helvetica" w:cs="Arial"/>
          <w:color w:val="222222"/>
          <w:lang w:val="en-GB"/>
        </w:rPr>
      </w:pPr>
    </w:p>
    <w:p w14:paraId="1F20D0F6" w14:textId="77777777" w:rsidR="00DA452A" w:rsidRPr="00C0258D" w:rsidRDefault="00DA452A" w:rsidP="00DA452A">
      <w:pPr>
        <w:shd w:val="clear" w:color="auto" w:fill="FFFFFF"/>
        <w:rPr>
          <w:rFonts w:ascii="Helvetica" w:eastAsia="Times New Roman" w:hAnsi="Helvetica" w:cs="Arial"/>
          <w:color w:val="222222"/>
          <w:lang w:val="en-GB"/>
        </w:rPr>
      </w:pPr>
      <w:r w:rsidRPr="00C0258D">
        <w:rPr>
          <w:rFonts w:ascii="Helvetica" w:eastAsia="Times New Roman" w:hAnsi="Helvetica" w:cs="Arial"/>
          <w:color w:val="222222"/>
          <w:lang w:val="en-GB"/>
        </w:rPr>
        <w:t>1. are accessible to the strategic road network and/or have potential for the transport of goods by rail and/or water transport</w:t>
      </w:r>
    </w:p>
    <w:p w14:paraId="48FD3BAB" w14:textId="77777777" w:rsidR="00DA452A" w:rsidRPr="00C0258D" w:rsidRDefault="00DA452A" w:rsidP="00DA452A">
      <w:pPr>
        <w:shd w:val="clear" w:color="auto" w:fill="FFFFFF"/>
        <w:rPr>
          <w:rFonts w:ascii="Helvetica" w:eastAsia="Times New Roman" w:hAnsi="Helvetica" w:cs="Arial"/>
          <w:color w:val="222222"/>
          <w:lang w:val="en-GB"/>
        </w:rPr>
      </w:pPr>
      <w:r w:rsidRPr="00C0258D">
        <w:rPr>
          <w:rFonts w:ascii="Helvetica" w:eastAsia="Times New Roman" w:hAnsi="Helvetica" w:cs="Arial"/>
          <w:color w:val="222222"/>
          <w:lang w:val="en-GB"/>
        </w:rPr>
        <w:t>2. provide capacity for logistics, waste management, emerging industrial sectors or essential industrial-related services that support London’s economy and population</w:t>
      </w:r>
    </w:p>
    <w:p w14:paraId="35E6E1D8" w14:textId="77777777" w:rsidR="00DA452A" w:rsidRPr="00C0258D" w:rsidRDefault="00DA452A" w:rsidP="00DA452A">
      <w:pPr>
        <w:shd w:val="clear" w:color="auto" w:fill="FFFFFF"/>
        <w:rPr>
          <w:rFonts w:ascii="Helvetica" w:eastAsia="Times New Roman" w:hAnsi="Helvetica" w:cs="Arial"/>
          <w:color w:val="222222"/>
          <w:lang w:val="en-GB"/>
        </w:rPr>
      </w:pPr>
      <w:r w:rsidRPr="00C0258D">
        <w:rPr>
          <w:rFonts w:ascii="Helvetica" w:eastAsia="Times New Roman" w:hAnsi="Helvetica" w:cs="Arial"/>
          <w:color w:val="222222"/>
          <w:lang w:val="en-GB"/>
        </w:rPr>
        <w:t>3. provide capacity for micro, small and medium-sized enterprises, </w:t>
      </w:r>
      <w:r w:rsidRPr="00C0258D">
        <w:rPr>
          <w:rFonts w:ascii="Helvetica" w:eastAsia="Times New Roman" w:hAnsi="Helvetica" w:cs="Arial"/>
          <w:color w:val="FF2600"/>
          <w:lang w:val="en-GB"/>
        </w:rPr>
        <w:t>and small branches.</w:t>
      </w:r>
    </w:p>
    <w:p w14:paraId="7572E352" w14:textId="77777777" w:rsidR="00DA452A" w:rsidRPr="00C0258D" w:rsidRDefault="00DA452A" w:rsidP="00DA452A">
      <w:pPr>
        <w:shd w:val="clear" w:color="auto" w:fill="FFFFFF"/>
        <w:rPr>
          <w:rFonts w:ascii="Helvetica" w:eastAsia="Times New Roman" w:hAnsi="Helvetica" w:cs="Arial"/>
          <w:color w:val="7F7F7F" w:themeColor="text1" w:themeTint="80"/>
          <w:lang w:val="en-GB"/>
        </w:rPr>
      </w:pPr>
      <w:r w:rsidRPr="00C0258D">
        <w:rPr>
          <w:rFonts w:ascii="Helvetica" w:eastAsia="Times New Roman" w:hAnsi="Helvetica" w:cs="Arial"/>
          <w:color w:val="7F7F7F" w:themeColor="text1" w:themeTint="80"/>
          <w:lang w:val="en-GB"/>
        </w:rPr>
        <w:t>(this should not be prejudiced against small branches of larger businesses)</w:t>
      </w:r>
    </w:p>
    <w:p w14:paraId="5387C869" w14:textId="77777777" w:rsidR="00DA452A" w:rsidRPr="00C0258D" w:rsidRDefault="00DA452A" w:rsidP="00DA452A">
      <w:pPr>
        <w:shd w:val="clear" w:color="auto" w:fill="FFFFFF"/>
        <w:rPr>
          <w:rFonts w:ascii="Helvetica" w:eastAsia="Times New Roman" w:hAnsi="Helvetica" w:cs="Arial"/>
          <w:color w:val="222222"/>
          <w:lang w:val="en-GB"/>
        </w:rPr>
      </w:pPr>
      <w:r w:rsidRPr="00C0258D">
        <w:rPr>
          <w:rFonts w:ascii="Helvetica" w:eastAsia="Times New Roman" w:hAnsi="Helvetica" w:cs="Arial"/>
          <w:color w:val="222222"/>
          <w:lang w:val="en-GB"/>
        </w:rPr>
        <w:t>4. are suitable for ‘last mile’ distribution services to support large-scale residential or mixed-use developments subject to existing provision.</w:t>
      </w:r>
    </w:p>
    <w:p w14:paraId="0ACF0A38" w14:textId="77777777" w:rsidR="00DA452A" w:rsidRPr="00C0258D" w:rsidRDefault="00DA452A" w:rsidP="000B3EEE">
      <w:pPr>
        <w:rPr>
          <w:rFonts w:ascii="Helvetica" w:hAnsi="Helvetica" w:cs="Arial"/>
          <w:lang w:val="en-GB"/>
        </w:rPr>
      </w:pPr>
    </w:p>
    <w:p w14:paraId="59A2AD50" w14:textId="43083C8E" w:rsidR="008E4FFE" w:rsidRPr="00C0258D" w:rsidRDefault="008E4FFE" w:rsidP="004F6015">
      <w:pPr>
        <w:rPr>
          <w:rFonts w:ascii="Helvetica" w:hAnsi="Helvetica" w:cs="Arial"/>
          <w:lang w:val="en-GB"/>
        </w:rPr>
      </w:pPr>
      <w:r w:rsidRPr="00C0258D">
        <w:rPr>
          <w:rFonts w:ascii="Helvetica" w:hAnsi="Helvetica" w:cs="Arial"/>
          <w:lang w:val="en-GB"/>
        </w:rPr>
        <w:t xml:space="preserve">Point D </w:t>
      </w:r>
      <w:r w:rsidR="00F16F9D" w:rsidRPr="00C0258D">
        <w:rPr>
          <w:rFonts w:ascii="Helvetica" w:hAnsi="Helvetica" w:cs="Arial"/>
          <w:lang w:val="en-GB"/>
        </w:rPr>
        <w:t>–</w:t>
      </w:r>
      <w:r w:rsidRPr="00C0258D">
        <w:rPr>
          <w:rFonts w:ascii="Helvetica" w:hAnsi="Helvetica" w:cs="Arial"/>
          <w:lang w:val="en-GB"/>
        </w:rPr>
        <w:t xml:space="preserve"> </w:t>
      </w:r>
      <w:r w:rsidR="00F16F9D" w:rsidRPr="00C0258D">
        <w:rPr>
          <w:rFonts w:ascii="Helvetica" w:hAnsi="Helvetica" w:cs="Arial"/>
          <w:lang w:val="en-GB"/>
        </w:rPr>
        <w:t>other locations should be added that acknowledge existing provision, access to local and other supply chains, and are related to local employment (both existing and new jobs)</w:t>
      </w:r>
    </w:p>
    <w:p w14:paraId="50DFCF12" w14:textId="77777777" w:rsidR="007669E8" w:rsidRPr="00C0258D" w:rsidRDefault="007669E8" w:rsidP="004F6015">
      <w:pPr>
        <w:rPr>
          <w:rFonts w:ascii="Helvetica" w:hAnsi="Helvetica" w:cs="Arial"/>
          <w:lang w:val="en-GB"/>
        </w:rPr>
      </w:pPr>
    </w:p>
    <w:p w14:paraId="3517CCCB" w14:textId="77777777" w:rsidR="00F16F9D" w:rsidRPr="00C0258D" w:rsidRDefault="008E4FFE" w:rsidP="004F6015">
      <w:pPr>
        <w:rPr>
          <w:rFonts w:ascii="Helvetica" w:hAnsi="Helvetica" w:cs="Arial"/>
          <w:lang w:val="en-GB"/>
        </w:rPr>
      </w:pPr>
      <w:r w:rsidRPr="00C0258D">
        <w:rPr>
          <w:rFonts w:ascii="Helvetica" w:hAnsi="Helvetica" w:cs="Arial"/>
          <w:lang w:val="en-GB"/>
        </w:rPr>
        <w:t xml:space="preserve">Point </w:t>
      </w:r>
      <w:r w:rsidR="007669E8" w:rsidRPr="00C0258D">
        <w:rPr>
          <w:rFonts w:ascii="Helvetica" w:hAnsi="Helvetica" w:cs="Arial"/>
          <w:lang w:val="en-GB"/>
        </w:rPr>
        <w:t>F</w:t>
      </w:r>
      <w:r w:rsidRPr="00C0258D">
        <w:rPr>
          <w:rFonts w:ascii="Helvetica" w:hAnsi="Helvetica" w:cs="Arial"/>
          <w:lang w:val="en-GB"/>
        </w:rPr>
        <w:t xml:space="preserve"> -</w:t>
      </w:r>
      <w:r w:rsidR="007669E8" w:rsidRPr="00C0258D">
        <w:rPr>
          <w:rFonts w:ascii="Helvetica" w:hAnsi="Helvetica" w:cs="Arial"/>
          <w:lang w:val="en-GB"/>
        </w:rPr>
        <w:t xml:space="preserve"> Delete ‘efficient’</w:t>
      </w:r>
      <w:r w:rsidRPr="00C0258D">
        <w:rPr>
          <w:rFonts w:ascii="Helvetica" w:hAnsi="Helvetica" w:cs="Arial"/>
          <w:lang w:val="en-GB"/>
        </w:rPr>
        <w:t>, or explain how it is defined in terms of meeting needs, supply chains etc</w:t>
      </w:r>
    </w:p>
    <w:p w14:paraId="462D7003" w14:textId="77777777" w:rsidR="008C2D9F" w:rsidRPr="00C0258D" w:rsidRDefault="008C2D9F" w:rsidP="004F6015">
      <w:pPr>
        <w:rPr>
          <w:rFonts w:ascii="Helvetica" w:hAnsi="Helvetica" w:cs="Arial"/>
          <w:lang w:val="en-GB"/>
        </w:rPr>
      </w:pPr>
    </w:p>
    <w:p w14:paraId="6D1846C2" w14:textId="77777777" w:rsidR="007669E8" w:rsidRPr="00C0258D" w:rsidRDefault="008E4FFE" w:rsidP="004F6015">
      <w:pPr>
        <w:rPr>
          <w:rFonts w:ascii="Helvetica" w:hAnsi="Helvetica" w:cs="Arial"/>
          <w:lang w:val="en-GB"/>
        </w:rPr>
      </w:pPr>
      <w:r w:rsidRPr="00C0258D">
        <w:rPr>
          <w:rFonts w:ascii="Helvetica" w:hAnsi="Helvetica" w:cs="Arial"/>
          <w:lang w:val="en-GB"/>
        </w:rPr>
        <w:t xml:space="preserve">Point </w:t>
      </w:r>
      <w:r w:rsidR="00B93110" w:rsidRPr="00C0258D">
        <w:rPr>
          <w:rFonts w:ascii="Helvetica" w:hAnsi="Helvetica" w:cs="Arial"/>
          <w:lang w:val="en-GB"/>
        </w:rPr>
        <w:t xml:space="preserve">G </w:t>
      </w:r>
      <w:r w:rsidRPr="00C0258D">
        <w:rPr>
          <w:rFonts w:ascii="Helvetica" w:hAnsi="Helvetica" w:cs="Arial"/>
          <w:lang w:val="en-GB"/>
        </w:rPr>
        <w:t xml:space="preserve">- </w:t>
      </w:r>
      <w:r w:rsidR="00B93110" w:rsidRPr="00C0258D">
        <w:rPr>
          <w:rFonts w:ascii="Helvetica" w:hAnsi="Helvetica" w:cs="Arial"/>
          <w:lang w:val="en-GB"/>
        </w:rPr>
        <w:t>delete</w:t>
      </w:r>
      <w:r w:rsidR="007669E8" w:rsidRPr="00C0258D">
        <w:rPr>
          <w:rFonts w:ascii="Helvetica" w:hAnsi="Helvetica" w:cs="Arial"/>
          <w:lang w:val="en-GB"/>
        </w:rPr>
        <w:t xml:space="preserve"> ‘where appropriate’</w:t>
      </w:r>
    </w:p>
    <w:p w14:paraId="1B20354B" w14:textId="77777777" w:rsidR="00DA452A" w:rsidRPr="00C0258D" w:rsidRDefault="00DA452A" w:rsidP="004F6015">
      <w:pPr>
        <w:rPr>
          <w:rFonts w:ascii="Helvetica" w:hAnsi="Helvetica" w:cs="Arial"/>
          <w:lang w:val="en-GB"/>
        </w:rPr>
      </w:pPr>
    </w:p>
    <w:p w14:paraId="533CB2CF" w14:textId="2FAE431F" w:rsidR="00DA452A" w:rsidRPr="00C0258D" w:rsidRDefault="00FB0145" w:rsidP="00DA452A">
      <w:pPr>
        <w:shd w:val="clear" w:color="auto" w:fill="FFFFFF"/>
        <w:rPr>
          <w:rFonts w:ascii="Helvetica" w:eastAsia="Times New Roman" w:hAnsi="Helvetica" w:cs="Arial"/>
          <w:color w:val="222222"/>
          <w:lang w:val="en-GB"/>
        </w:rPr>
      </w:pPr>
      <w:r w:rsidRPr="00C0258D">
        <w:rPr>
          <w:rFonts w:ascii="Helvetica" w:eastAsia="Times New Roman" w:hAnsi="Helvetica" w:cs="Arial"/>
          <w:color w:val="222222"/>
          <w:lang w:val="en-GB"/>
        </w:rPr>
        <w:t xml:space="preserve">Point </w:t>
      </w:r>
      <w:r w:rsidR="00DA452A" w:rsidRPr="00C0258D">
        <w:rPr>
          <w:rFonts w:ascii="Helvetica" w:eastAsia="Times New Roman" w:hAnsi="Helvetica" w:cs="Arial"/>
          <w:color w:val="222222"/>
          <w:lang w:val="en-GB"/>
        </w:rPr>
        <w:t>H</w:t>
      </w:r>
      <w:r w:rsidRPr="00C0258D">
        <w:rPr>
          <w:rFonts w:ascii="Helvetica" w:eastAsia="Times New Roman" w:hAnsi="Helvetica" w:cs="Arial"/>
          <w:color w:val="222222"/>
          <w:lang w:val="en-GB"/>
        </w:rPr>
        <w:t xml:space="preserve"> </w:t>
      </w:r>
      <w:r w:rsidR="00DA452A" w:rsidRPr="00C0258D">
        <w:rPr>
          <w:rFonts w:ascii="Helvetica" w:eastAsia="Times New Roman" w:hAnsi="Helvetica" w:cs="Arial"/>
          <w:color w:val="222222"/>
          <w:lang w:val="en-GB"/>
        </w:rPr>
        <w:t>Development proposals for large-scale (greater than 2,500 sqm GIA) industrial floorspace should consider the scope to provide smaller industrial units suitable for SMEs </w:t>
      </w:r>
      <w:r w:rsidR="00DA452A" w:rsidRPr="00C0258D">
        <w:rPr>
          <w:rFonts w:ascii="Helvetica" w:eastAsia="Times New Roman" w:hAnsi="Helvetica" w:cs="Arial"/>
          <w:color w:val="FF2600"/>
          <w:lang w:val="en-GB"/>
        </w:rPr>
        <w:t>and small branches</w:t>
      </w:r>
      <w:r w:rsidR="00DA452A" w:rsidRPr="00C0258D">
        <w:rPr>
          <w:rFonts w:ascii="Helvetica" w:eastAsia="Times New Roman" w:hAnsi="Helvetica" w:cs="Arial"/>
          <w:color w:val="222222"/>
          <w:lang w:val="en-GB"/>
        </w:rPr>
        <w:t>, in particular where there is a local shortage and demand for such space.</w:t>
      </w:r>
    </w:p>
    <w:p w14:paraId="3DA94D39" w14:textId="77777777" w:rsidR="00DA452A" w:rsidRPr="00C0258D" w:rsidRDefault="00DA452A" w:rsidP="004F6015">
      <w:pPr>
        <w:rPr>
          <w:rFonts w:ascii="Helvetica" w:hAnsi="Helvetica" w:cs="Arial"/>
          <w:lang w:val="en-GB"/>
        </w:rPr>
      </w:pPr>
    </w:p>
    <w:p w14:paraId="460F810A" w14:textId="77777777" w:rsidR="00982F51" w:rsidRPr="00C0258D" w:rsidRDefault="00DA452A" w:rsidP="00DA452A">
      <w:pPr>
        <w:shd w:val="clear" w:color="auto" w:fill="FFFFFF"/>
        <w:rPr>
          <w:rFonts w:ascii="Helvetica" w:eastAsia="Times New Roman" w:hAnsi="Helvetica" w:cs="Arial"/>
          <w:color w:val="222222"/>
          <w:lang w:val="en-GB"/>
        </w:rPr>
      </w:pPr>
      <w:r w:rsidRPr="00C0258D">
        <w:rPr>
          <w:rFonts w:ascii="Helvetica" w:eastAsia="Times New Roman" w:hAnsi="Helvetica" w:cs="Arial"/>
          <w:b/>
          <w:color w:val="222222"/>
          <w:lang w:val="en-GB"/>
        </w:rPr>
        <w:t>Policy E5 Strategic Industrial Locations (SIL)</w:t>
      </w:r>
      <w:r w:rsidRPr="00C0258D">
        <w:rPr>
          <w:rFonts w:ascii="Helvetica" w:eastAsia="Times New Roman" w:hAnsi="Helvetica" w:cs="Arial"/>
          <w:color w:val="222222"/>
          <w:lang w:val="en-GB"/>
        </w:rPr>
        <w:br/>
      </w:r>
    </w:p>
    <w:p w14:paraId="41FAA864" w14:textId="59E0B010" w:rsidR="00982F51" w:rsidRPr="00C0258D" w:rsidRDefault="00982F51" w:rsidP="00982F51">
      <w:pPr>
        <w:shd w:val="clear" w:color="auto" w:fill="FFFFFF"/>
        <w:rPr>
          <w:rFonts w:ascii="Helvetica" w:eastAsia="Times New Roman" w:hAnsi="Helvetica" w:cs="Arial"/>
          <w:color w:val="7F7F7F" w:themeColor="text1" w:themeTint="80"/>
          <w:lang w:val="en-GB"/>
        </w:rPr>
      </w:pPr>
      <w:r w:rsidRPr="00C0258D">
        <w:rPr>
          <w:rFonts w:ascii="Helvetica" w:eastAsia="Times New Roman" w:hAnsi="Helvetica" w:cs="Arial"/>
          <w:color w:val="7F7F7F" w:themeColor="text1" w:themeTint="80"/>
          <w:lang w:val="en-GB"/>
        </w:rPr>
        <w:t xml:space="preserve">The ‘main reservoir’ phrase is a residue from the days of advocating release of much of the non-SIL industrial land. SIL is only 50% of industrial capacity. Non-designated industrial land which is 36% of industrial capacity occurs in more fine grain urban settings and is at high risk of being lost or released for residential uses. </w:t>
      </w:r>
      <w:r w:rsidR="000E74B8" w:rsidRPr="00C0258D">
        <w:rPr>
          <w:rFonts w:ascii="Helvetica" w:eastAsia="Times New Roman" w:hAnsi="Helvetica" w:cs="Arial"/>
          <w:color w:val="7F7F7F" w:themeColor="text1" w:themeTint="80"/>
          <w:lang w:val="en-GB"/>
        </w:rPr>
        <w:t xml:space="preserve">However, the policy should be much stronger in seeking to retain SIL wherever possible. In previous iterations of the London Plan, and in the 2012 SPG, this was clearer, but now it appears that London boroughs are </w:t>
      </w:r>
      <w:r w:rsidR="000E74B8" w:rsidRPr="00C0258D">
        <w:rPr>
          <w:rFonts w:ascii="Helvetica" w:eastAsia="Times New Roman" w:hAnsi="Helvetica" w:cs="Arial"/>
          <w:color w:val="7F7F7F" w:themeColor="text1" w:themeTint="80"/>
          <w:lang w:val="en-GB"/>
        </w:rPr>
        <w:lastRenderedPageBreak/>
        <w:t xml:space="preserve">being encouraged proactively to identify the scope for intensification/co-location etc in defining their SIL boundaries.  This opens the door for huge loss of SIL.  Some industrial land does need to be protected from residential encroachment, purely for operational purposes. </w:t>
      </w:r>
    </w:p>
    <w:p w14:paraId="0F1EC5E4" w14:textId="77777777" w:rsidR="00982F51" w:rsidRPr="00C0258D" w:rsidRDefault="00982F51" w:rsidP="00982F51">
      <w:pPr>
        <w:shd w:val="clear" w:color="auto" w:fill="FFFFFF"/>
        <w:rPr>
          <w:rFonts w:ascii="Helvetica" w:eastAsia="Times New Roman" w:hAnsi="Helvetica" w:cs="Arial"/>
          <w:color w:val="7F7F7F" w:themeColor="text1" w:themeTint="80"/>
          <w:lang w:val="en-GB"/>
        </w:rPr>
      </w:pPr>
    </w:p>
    <w:p w14:paraId="03835D87" w14:textId="17B17DE4" w:rsidR="00982F51" w:rsidRPr="00C0258D" w:rsidRDefault="00982F51" w:rsidP="00982F51">
      <w:pPr>
        <w:shd w:val="clear" w:color="auto" w:fill="FFFFFF"/>
        <w:rPr>
          <w:rFonts w:ascii="Helvetica" w:eastAsia="Times New Roman" w:hAnsi="Helvetica" w:cs="Arial"/>
          <w:color w:val="7F7F7F" w:themeColor="text1" w:themeTint="80"/>
          <w:lang w:val="en-GB"/>
        </w:rPr>
      </w:pPr>
      <w:r w:rsidRPr="00C0258D">
        <w:rPr>
          <w:rFonts w:ascii="Helvetica" w:eastAsia="Times New Roman" w:hAnsi="Helvetica" w:cs="Arial"/>
          <w:color w:val="7F7F7F" w:themeColor="text1" w:themeTint="80"/>
          <w:lang w:val="en-GB"/>
        </w:rPr>
        <w:t>Coordinated masterplanning processes if not integral to Development Plans are a route to unfair planning, frequently done in violation of Gunning principles defining fair consultation.</w:t>
      </w:r>
    </w:p>
    <w:p w14:paraId="7D93B5D2" w14:textId="77777777" w:rsidR="000E74B8" w:rsidRPr="00C0258D" w:rsidRDefault="000E74B8" w:rsidP="000E74B8">
      <w:pPr>
        <w:shd w:val="clear" w:color="auto" w:fill="FFFFFF"/>
        <w:rPr>
          <w:rFonts w:ascii="Helvetica" w:eastAsia="Times New Roman" w:hAnsi="Helvetica" w:cs="Arial"/>
          <w:color w:val="7F7F7F" w:themeColor="text1" w:themeTint="80"/>
          <w:lang w:val="en-GB"/>
        </w:rPr>
      </w:pPr>
    </w:p>
    <w:p w14:paraId="67B98B9C" w14:textId="26B33D17" w:rsidR="000E74B8" w:rsidRPr="00C0258D" w:rsidRDefault="000E74B8" w:rsidP="000E74B8">
      <w:pPr>
        <w:shd w:val="clear" w:color="auto" w:fill="FFFFFF"/>
        <w:rPr>
          <w:rFonts w:ascii="Helvetica" w:eastAsia="Times New Roman" w:hAnsi="Helvetica" w:cs="Arial"/>
          <w:color w:val="7F7F7F" w:themeColor="text1" w:themeTint="80"/>
          <w:lang w:val="en-GB"/>
        </w:rPr>
      </w:pPr>
      <w:r w:rsidRPr="00C0258D">
        <w:rPr>
          <w:rFonts w:ascii="Helvetica" w:eastAsia="Times New Roman" w:hAnsi="Helvetica" w:cs="Arial"/>
          <w:color w:val="7F7F7F" w:themeColor="text1" w:themeTint="80"/>
          <w:lang w:val="en-GB"/>
        </w:rPr>
        <w:t xml:space="preserve">SIL </w:t>
      </w:r>
      <w:r w:rsidRPr="00C0258D">
        <w:rPr>
          <w:rFonts w:ascii="Helvetica" w:eastAsia="Times New Roman" w:hAnsi="Helvetica" w:cs="Arial"/>
          <w:i/>
          <w:color w:val="7F7F7F" w:themeColor="text1" w:themeTint="80"/>
          <w:lang w:val="en-GB"/>
        </w:rPr>
        <w:t xml:space="preserve">has been tightened to exclude non-industrial uses (including retail, places of worship, leisure and assembly uses), with no assessment on the impact on these other uses.  </w:t>
      </w:r>
      <w:r w:rsidRPr="00C0258D">
        <w:rPr>
          <w:rFonts w:ascii="Helvetica" w:eastAsia="Times New Roman" w:hAnsi="Helvetica" w:cs="Arial"/>
          <w:color w:val="7F7F7F" w:themeColor="text1" w:themeTint="80"/>
          <w:lang w:val="en-GB"/>
        </w:rPr>
        <w:t xml:space="preserve">The purpose of the tightening of SIL uses in order to increase capacity for industrial to meet demand moving forward is sound.  However, it appears that again the driver for this is accommodating as much new residential as possible.  There is no consideration given to the overall crisis of accommodation across London for a variety of non-residential uses, where to date SIL and other industrial land has provided relatively affordable and accessible accommodation.  Has this been subject to an equalities impact assessment? (the impact on places of worship serving diverse ethnic and religious groups is likely to be notable).   </w:t>
      </w:r>
    </w:p>
    <w:p w14:paraId="03A99E55" w14:textId="77777777" w:rsidR="000E74B8" w:rsidRPr="00C0258D" w:rsidRDefault="000E74B8" w:rsidP="00982F51">
      <w:pPr>
        <w:shd w:val="clear" w:color="auto" w:fill="FFFFFF"/>
        <w:rPr>
          <w:rFonts w:ascii="Helvetica" w:eastAsia="Times New Roman" w:hAnsi="Helvetica" w:cs="Arial"/>
          <w:color w:val="7F7F7F" w:themeColor="text1" w:themeTint="80"/>
          <w:lang w:val="en-GB"/>
        </w:rPr>
      </w:pPr>
    </w:p>
    <w:p w14:paraId="2A9A6856" w14:textId="77777777" w:rsidR="00982F51" w:rsidRPr="00C0258D" w:rsidRDefault="00982F51" w:rsidP="00982F51">
      <w:pPr>
        <w:shd w:val="clear" w:color="auto" w:fill="FFFFFF"/>
        <w:rPr>
          <w:rFonts w:ascii="Helvetica" w:eastAsia="Times New Roman" w:hAnsi="Helvetica" w:cs="Arial"/>
          <w:color w:val="7F7F7F" w:themeColor="text1" w:themeTint="80"/>
          <w:lang w:val="en-GB"/>
        </w:rPr>
      </w:pPr>
    </w:p>
    <w:p w14:paraId="3693A133" w14:textId="683FCD62" w:rsidR="00DA452A" w:rsidRPr="00C0258D" w:rsidRDefault="00982F51" w:rsidP="00DA452A">
      <w:pPr>
        <w:shd w:val="clear" w:color="auto" w:fill="FFFFFF"/>
        <w:rPr>
          <w:rFonts w:ascii="Helvetica" w:eastAsia="Times New Roman" w:hAnsi="Helvetica" w:cs="Arial"/>
          <w:color w:val="FF0000"/>
          <w:lang w:val="en-GB"/>
        </w:rPr>
      </w:pPr>
      <w:r w:rsidRPr="00C0258D">
        <w:rPr>
          <w:rFonts w:ascii="Helvetica" w:eastAsia="Times New Roman" w:hAnsi="Helvetica" w:cs="Arial"/>
          <w:color w:val="222222"/>
          <w:u w:val="single"/>
          <w:lang w:val="en-GB"/>
        </w:rPr>
        <w:t>Proposed changes</w:t>
      </w:r>
      <w:r w:rsidR="00DA452A" w:rsidRPr="00C0258D">
        <w:rPr>
          <w:rFonts w:ascii="Helvetica" w:eastAsia="Times New Roman" w:hAnsi="Helvetica" w:cs="Arial"/>
          <w:color w:val="222222"/>
          <w:lang w:val="en-GB"/>
        </w:rPr>
        <w:br/>
      </w:r>
      <w:r w:rsidR="00DA452A" w:rsidRPr="00C0258D">
        <w:rPr>
          <w:rFonts w:ascii="Helvetica" w:eastAsia="Times New Roman" w:hAnsi="Helvetica" w:cs="Arial"/>
          <w:color w:val="222222"/>
          <w:lang w:val="en-GB"/>
        </w:rPr>
        <w:br/>
        <w:t>A</w:t>
      </w:r>
      <w:r w:rsidRPr="00C0258D">
        <w:rPr>
          <w:rFonts w:ascii="Helvetica" w:eastAsia="Times New Roman" w:hAnsi="Helvetica" w:cs="Arial"/>
          <w:color w:val="222222"/>
          <w:lang w:val="en-GB"/>
        </w:rPr>
        <w:t xml:space="preserve"> </w:t>
      </w:r>
      <w:r w:rsidR="00DA452A" w:rsidRPr="00C0258D">
        <w:rPr>
          <w:rFonts w:ascii="Helvetica" w:eastAsia="Times New Roman" w:hAnsi="Helvetica" w:cs="Arial"/>
          <w:color w:val="222222"/>
          <w:lang w:val="en-GB"/>
        </w:rPr>
        <w:t>Strategic Industrial Locations (identified in Figure 6.2 and Table 6.3) should be managed proactively through a plan-led process to sustain them as London’s </w:t>
      </w:r>
      <w:r w:rsidR="00DA452A" w:rsidRPr="00C0258D">
        <w:rPr>
          <w:rFonts w:ascii="Helvetica" w:eastAsia="Times New Roman" w:hAnsi="Helvetica" w:cs="Arial"/>
          <w:color w:val="FF2600"/>
          <w:lang w:val="en-GB"/>
        </w:rPr>
        <w:t>largest concentrations </w:t>
      </w:r>
      <w:r w:rsidR="00DA452A" w:rsidRPr="00C0258D">
        <w:rPr>
          <w:rFonts w:ascii="Helvetica" w:eastAsia="Times New Roman" w:hAnsi="Helvetica" w:cs="Arial"/>
          <w:strike/>
          <w:lang w:val="en-GB"/>
        </w:rPr>
        <w:t>main reservoirs </w:t>
      </w:r>
      <w:r w:rsidR="00DA452A" w:rsidRPr="00C0258D">
        <w:rPr>
          <w:rFonts w:ascii="Helvetica" w:eastAsia="Times New Roman" w:hAnsi="Helvetica" w:cs="Arial"/>
          <w:color w:val="222222"/>
          <w:lang w:val="en-GB"/>
        </w:rPr>
        <w:t>of industrial, logistics and related capacity for uses that support the functioning of London’s economy.</w:t>
      </w:r>
      <w:r w:rsidRPr="00C0258D">
        <w:rPr>
          <w:rFonts w:ascii="Helvetica" w:eastAsia="Times New Roman" w:hAnsi="Helvetica" w:cs="Arial"/>
          <w:color w:val="222222"/>
          <w:lang w:val="en-GB"/>
        </w:rPr>
        <w:t xml:space="preserve"> </w:t>
      </w:r>
    </w:p>
    <w:p w14:paraId="5AA48AAF" w14:textId="77777777" w:rsidR="00DA452A" w:rsidRPr="00C0258D" w:rsidRDefault="00DA452A" w:rsidP="004F6015">
      <w:pPr>
        <w:rPr>
          <w:rFonts w:ascii="Helvetica" w:hAnsi="Helvetica" w:cs="Arial"/>
          <w:lang w:val="en-GB"/>
        </w:rPr>
      </w:pPr>
    </w:p>
    <w:p w14:paraId="79B496C2" w14:textId="525D71A5" w:rsidR="00DA452A" w:rsidRPr="00C0258D" w:rsidRDefault="00DA452A" w:rsidP="00DA452A">
      <w:pPr>
        <w:shd w:val="clear" w:color="auto" w:fill="FFFFFF"/>
        <w:rPr>
          <w:rFonts w:ascii="Helvetica" w:eastAsia="Times New Roman" w:hAnsi="Helvetica" w:cs="Arial"/>
          <w:color w:val="222222"/>
          <w:lang w:val="en-GB"/>
        </w:rPr>
      </w:pPr>
      <w:r w:rsidRPr="00C0258D">
        <w:rPr>
          <w:rFonts w:ascii="Helvetica" w:eastAsia="Times New Roman" w:hAnsi="Helvetica" w:cs="Arial"/>
          <w:color w:val="222222"/>
          <w:lang w:val="en-GB"/>
        </w:rPr>
        <w:t>D</w:t>
      </w:r>
      <w:r w:rsidR="00982F51" w:rsidRPr="00C0258D">
        <w:rPr>
          <w:rFonts w:ascii="Helvetica" w:eastAsia="Times New Roman" w:hAnsi="Helvetica" w:cs="Arial"/>
          <w:color w:val="222222"/>
          <w:lang w:val="en-GB"/>
        </w:rPr>
        <w:t xml:space="preserve"> </w:t>
      </w:r>
      <w:r w:rsidRPr="00C0258D">
        <w:rPr>
          <w:rFonts w:ascii="Helvetica" w:eastAsia="Times New Roman" w:hAnsi="Helvetica" w:cs="Arial"/>
          <w:color w:val="222222"/>
          <w:lang w:val="en-GB"/>
        </w:rPr>
        <w:t>Development proposals for uses in SILs other than those set out in part C above, (including residential development, retail, places of worship, leisure and assembly uses), should be refused except in areas released through a strategically co-ordinated process of SIL consolidation. This release must be carried out through a planning framework or Development Plan document review process and adopted as policy in a Development Plan</w:t>
      </w:r>
      <w:r w:rsidRPr="00C0258D">
        <w:rPr>
          <w:rFonts w:ascii="Helvetica" w:eastAsia="Times New Roman" w:hAnsi="Helvetica" w:cs="Arial"/>
          <w:color w:val="00FDFF"/>
          <w:lang w:val="en-GB"/>
        </w:rPr>
        <w:t> </w:t>
      </w:r>
      <w:r w:rsidRPr="00C0258D">
        <w:rPr>
          <w:rFonts w:ascii="Helvetica" w:eastAsia="Times New Roman" w:hAnsi="Helvetica" w:cs="Arial"/>
          <w:strike/>
          <w:lang w:val="en-GB"/>
        </w:rPr>
        <w:t>or as part of a co-ordinated masterplanning process in collaboration with the GLA and relevant borough.</w:t>
      </w:r>
    </w:p>
    <w:p w14:paraId="03587853" w14:textId="77777777" w:rsidR="00DA452A" w:rsidRPr="00C0258D" w:rsidRDefault="00DA452A" w:rsidP="00DA452A">
      <w:pPr>
        <w:rPr>
          <w:rFonts w:ascii="Helvetica" w:eastAsia="Times New Roman" w:hAnsi="Helvetica" w:cs="Arial"/>
          <w:lang w:val="en-GB"/>
        </w:rPr>
      </w:pPr>
    </w:p>
    <w:p w14:paraId="21F63803" w14:textId="72B7170B" w:rsidR="00162FB8" w:rsidRPr="00C0258D" w:rsidRDefault="00943B16" w:rsidP="009D7589">
      <w:pPr>
        <w:rPr>
          <w:rFonts w:ascii="Helvetica" w:hAnsi="Helvetica" w:cs="Arial"/>
          <w:lang w:val="en-GB"/>
        </w:rPr>
      </w:pPr>
      <w:r w:rsidRPr="00C0258D">
        <w:rPr>
          <w:rFonts w:ascii="Helvetica" w:hAnsi="Helvetica" w:cs="Arial"/>
          <w:lang w:val="en-GB"/>
        </w:rPr>
        <w:t xml:space="preserve">B </w:t>
      </w:r>
      <w:r w:rsidR="00162FB8" w:rsidRPr="00C0258D">
        <w:rPr>
          <w:rFonts w:ascii="Helvetica" w:hAnsi="Helvetica" w:cs="Arial"/>
          <w:lang w:val="en-GB"/>
        </w:rPr>
        <w:t xml:space="preserve">3) Concern that the drive to make more efficient use of land – and the reference to Opportunity Areas and working with local authorities outside of London can lead to further loss. There is no cross-referencing to Policy SD2 Collaboration in the Wider South East which mentions the scope for substitution of industrial capacity where mutual benefits can be achieved (i.e. move industry outside of London to accommodate housing) </w:t>
      </w:r>
    </w:p>
    <w:p w14:paraId="7DCF829C" w14:textId="77777777" w:rsidR="00162FB8" w:rsidRPr="00C0258D" w:rsidRDefault="00162FB8" w:rsidP="009D7589">
      <w:pPr>
        <w:rPr>
          <w:rFonts w:ascii="Helvetica" w:hAnsi="Helvetica" w:cs="Arial"/>
          <w:lang w:val="en-GB"/>
        </w:rPr>
      </w:pPr>
    </w:p>
    <w:p w14:paraId="1CD28B5E" w14:textId="77777777" w:rsidR="00162FB8" w:rsidRPr="00C0258D" w:rsidRDefault="00162FB8" w:rsidP="009D7589">
      <w:pPr>
        <w:rPr>
          <w:rFonts w:ascii="Helvetica" w:hAnsi="Helvetica" w:cs="Arial"/>
          <w:lang w:val="en-GB"/>
        </w:rPr>
      </w:pPr>
      <w:r w:rsidRPr="00C0258D">
        <w:rPr>
          <w:rFonts w:ascii="Helvetica" w:hAnsi="Helvetica" w:cs="Arial"/>
          <w:lang w:val="en-GB"/>
        </w:rPr>
        <w:t>Point C – are there other uses that should be included?</w:t>
      </w:r>
    </w:p>
    <w:p w14:paraId="54394FD1" w14:textId="77777777" w:rsidR="00162FB8" w:rsidRPr="00C0258D" w:rsidRDefault="00162FB8" w:rsidP="009D7589">
      <w:pPr>
        <w:rPr>
          <w:rFonts w:ascii="Helvetica" w:hAnsi="Helvetica" w:cs="Arial"/>
          <w:lang w:val="en-GB"/>
        </w:rPr>
      </w:pPr>
    </w:p>
    <w:p w14:paraId="35B7E762" w14:textId="77777777" w:rsidR="00162FB8" w:rsidRPr="00C0258D" w:rsidRDefault="00162FB8" w:rsidP="009D7589">
      <w:pPr>
        <w:rPr>
          <w:rFonts w:ascii="Helvetica" w:hAnsi="Helvetica" w:cs="Arial"/>
          <w:lang w:val="en-GB"/>
        </w:rPr>
      </w:pPr>
      <w:r w:rsidRPr="00C0258D">
        <w:rPr>
          <w:rFonts w:ascii="Helvetica" w:hAnsi="Helvetica" w:cs="Arial"/>
          <w:lang w:val="en-GB"/>
        </w:rPr>
        <w:t>Point D – should places of worship and assembly uses be excluded from SIL?</w:t>
      </w:r>
    </w:p>
    <w:p w14:paraId="6B346800" w14:textId="77777777" w:rsidR="00AE1266" w:rsidRPr="00C0258D" w:rsidRDefault="00AE1266" w:rsidP="009D7589">
      <w:pPr>
        <w:rPr>
          <w:rFonts w:ascii="Helvetica" w:hAnsi="Helvetica" w:cs="Arial"/>
          <w:lang w:val="en-GB"/>
        </w:rPr>
      </w:pPr>
    </w:p>
    <w:p w14:paraId="5486BA31" w14:textId="77777777" w:rsidR="00AE1266" w:rsidRPr="00C0258D" w:rsidRDefault="00AE1266" w:rsidP="009D7589">
      <w:pPr>
        <w:rPr>
          <w:rFonts w:ascii="Helvetica" w:hAnsi="Helvetica" w:cs="Arial"/>
          <w:lang w:val="en-GB"/>
        </w:rPr>
      </w:pPr>
      <w:r w:rsidRPr="00C0258D">
        <w:rPr>
          <w:rFonts w:ascii="Helvetica" w:hAnsi="Helvetica" w:cs="Arial"/>
          <w:lang w:val="en-GB"/>
        </w:rPr>
        <w:t>Point E – welcome the Agent of Change principle – the onus is on new residential development near SIL to ensure industrial activities are not affected</w:t>
      </w:r>
    </w:p>
    <w:p w14:paraId="4FA1BCBF" w14:textId="77777777" w:rsidR="00F16F9D" w:rsidRPr="00C0258D" w:rsidRDefault="00F16F9D" w:rsidP="009D7589">
      <w:pPr>
        <w:rPr>
          <w:rFonts w:ascii="Helvetica" w:hAnsi="Helvetica" w:cs="Arial"/>
          <w:lang w:val="en-GB"/>
        </w:rPr>
      </w:pPr>
    </w:p>
    <w:p w14:paraId="0AD2C827" w14:textId="77777777" w:rsidR="00F16F9D" w:rsidRPr="00C0258D" w:rsidRDefault="00F16F9D" w:rsidP="009D7589">
      <w:pPr>
        <w:rPr>
          <w:rFonts w:ascii="Helvetica" w:hAnsi="Helvetica" w:cs="Arial"/>
          <w:lang w:val="en-GB"/>
        </w:rPr>
      </w:pPr>
    </w:p>
    <w:p w14:paraId="53552EB3" w14:textId="77777777" w:rsidR="009D7589" w:rsidRPr="00C0258D" w:rsidRDefault="009D7589" w:rsidP="009D7589">
      <w:pPr>
        <w:rPr>
          <w:rFonts w:ascii="Helvetica" w:hAnsi="Helvetica" w:cs="Arial"/>
          <w:b/>
          <w:lang w:val="en-GB"/>
        </w:rPr>
      </w:pPr>
      <w:r w:rsidRPr="00C0258D">
        <w:rPr>
          <w:rFonts w:ascii="Helvetica" w:hAnsi="Helvetica" w:cs="Arial"/>
          <w:b/>
          <w:lang w:val="en-GB"/>
        </w:rPr>
        <w:t xml:space="preserve">Policy E6 Locally Significant Industrial Sites </w:t>
      </w:r>
    </w:p>
    <w:p w14:paraId="07CED873" w14:textId="77777777" w:rsidR="00FB0145" w:rsidRPr="00C0258D" w:rsidRDefault="00FB0145" w:rsidP="009D7589">
      <w:pPr>
        <w:rPr>
          <w:rFonts w:ascii="Helvetica" w:hAnsi="Helvetica" w:cs="Arial"/>
          <w:b/>
          <w:lang w:val="en-GB"/>
        </w:rPr>
      </w:pPr>
    </w:p>
    <w:p w14:paraId="2552738B" w14:textId="1549BF46" w:rsidR="00FB0145" w:rsidRPr="00C0258D" w:rsidRDefault="00FB0145" w:rsidP="009D7589">
      <w:pPr>
        <w:rPr>
          <w:rFonts w:ascii="Helvetica" w:hAnsi="Helvetica" w:cs="Arial"/>
          <w:b/>
          <w:color w:val="7F7F7F" w:themeColor="text1" w:themeTint="80"/>
          <w:lang w:val="en-GB"/>
        </w:rPr>
      </w:pPr>
      <w:r w:rsidRPr="00C0258D">
        <w:rPr>
          <w:rFonts w:ascii="Helvetica" w:eastAsia="Times New Roman" w:hAnsi="Helvetica" w:cs="Arial"/>
          <w:color w:val="7F7F7F" w:themeColor="text1" w:themeTint="80"/>
          <w:lang w:val="en-GB"/>
        </w:rPr>
        <w:t>Boroughs need to designate land that is not currently designated because it was thought it did not matter (could all be got rid of). The change of strategic policy, to no nett loss, now requires fresh designation, not just refining boundaries of already designated land.</w:t>
      </w:r>
    </w:p>
    <w:p w14:paraId="05ED5B27" w14:textId="77777777" w:rsidR="00AE1266" w:rsidRPr="00C0258D" w:rsidRDefault="00AE1266" w:rsidP="009D7589">
      <w:pPr>
        <w:rPr>
          <w:rFonts w:ascii="Helvetica" w:hAnsi="Helvetica" w:cs="Arial"/>
          <w:u w:val="single"/>
          <w:lang w:val="en-GB"/>
        </w:rPr>
      </w:pPr>
    </w:p>
    <w:p w14:paraId="71704EAD" w14:textId="77777777" w:rsidR="00240E7F" w:rsidRPr="00C0258D" w:rsidRDefault="00240E7F" w:rsidP="00DA452A">
      <w:pPr>
        <w:shd w:val="clear" w:color="auto" w:fill="FFFFFF"/>
        <w:rPr>
          <w:rFonts w:ascii="Helvetica" w:eastAsia="Times New Roman" w:hAnsi="Helvetica" w:cs="Arial"/>
          <w:color w:val="222222"/>
          <w:lang w:val="en-GB"/>
        </w:rPr>
      </w:pPr>
    </w:p>
    <w:p w14:paraId="403EAB07" w14:textId="77777777" w:rsidR="00240E7F" w:rsidRPr="00C0258D" w:rsidRDefault="00240E7F" w:rsidP="00DA452A">
      <w:pPr>
        <w:shd w:val="clear" w:color="auto" w:fill="FFFFFF"/>
        <w:rPr>
          <w:rFonts w:ascii="Helvetica" w:eastAsia="Times New Roman" w:hAnsi="Helvetica" w:cs="Arial"/>
          <w:color w:val="222222"/>
          <w:u w:val="single"/>
          <w:lang w:val="en-GB"/>
        </w:rPr>
      </w:pPr>
    </w:p>
    <w:p w14:paraId="7C87430C" w14:textId="6C241B78" w:rsidR="00240E7F" w:rsidRPr="00C0258D" w:rsidRDefault="00240E7F" w:rsidP="00DA452A">
      <w:pPr>
        <w:shd w:val="clear" w:color="auto" w:fill="FFFFFF"/>
        <w:rPr>
          <w:rFonts w:ascii="Helvetica" w:eastAsia="Times New Roman" w:hAnsi="Helvetica" w:cs="Arial"/>
          <w:color w:val="222222"/>
          <w:u w:val="single"/>
          <w:lang w:val="en-GB"/>
        </w:rPr>
      </w:pPr>
      <w:r w:rsidRPr="00C0258D">
        <w:rPr>
          <w:rFonts w:ascii="Helvetica" w:eastAsia="Times New Roman" w:hAnsi="Helvetica" w:cs="Arial"/>
          <w:color w:val="222222"/>
          <w:u w:val="single"/>
          <w:lang w:val="en-GB"/>
        </w:rPr>
        <w:t>Proposed changes</w:t>
      </w:r>
    </w:p>
    <w:p w14:paraId="05DF1F9A" w14:textId="1A16DFC5" w:rsidR="00DA452A" w:rsidRPr="00C0258D" w:rsidRDefault="00DA452A" w:rsidP="00DA452A">
      <w:pPr>
        <w:shd w:val="clear" w:color="auto" w:fill="FFFFFF"/>
        <w:rPr>
          <w:rFonts w:ascii="Helvetica" w:eastAsia="Times New Roman" w:hAnsi="Helvetica" w:cs="Arial"/>
          <w:color w:val="222222"/>
          <w:lang w:val="en-GB"/>
        </w:rPr>
      </w:pPr>
      <w:r w:rsidRPr="00C0258D">
        <w:rPr>
          <w:rFonts w:ascii="Helvetica" w:eastAsia="Times New Roman" w:hAnsi="Helvetica" w:cs="Arial"/>
          <w:color w:val="222222"/>
          <w:lang w:val="en-GB"/>
        </w:rPr>
        <w:t>A</w:t>
      </w:r>
      <w:r w:rsidR="00982F51" w:rsidRPr="00C0258D">
        <w:rPr>
          <w:rFonts w:ascii="Helvetica" w:eastAsia="Times New Roman" w:hAnsi="Helvetica" w:cs="Arial"/>
          <w:color w:val="222222"/>
          <w:lang w:val="en-GB"/>
        </w:rPr>
        <w:t xml:space="preserve"> </w:t>
      </w:r>
      <w:r w:rsidRPr="00C0258D">
        <w:rPr>
          <w:rFonts w:ascii="Helvetica" w:eastAsia="Times New Roman" w:hAnsi="Helvetica" w:cs="Arial"/>
          <w:color w:val="222222"/>
          <w:lang w:val="en-GB"/>
        </w:rPr>
        <w:t>In their Development Plans, boroughs should:</w:t>
      </w:r>
    </w:p>
    <w:p w14:paraId="5BCC0E17" w14:textId="77777777" w:rsidR="00DA452A" w:rsidRPr="00C0258D" w:rsidRDefault="00DA452A" w:rsidP="00DA452A">
      <w:pPr>
        <w:shd w:val="clear" w:color="auto" w:fill="FFFFFF"/>
        <w:rPr>
          <w:rFonts w:ascii="Helvetica" w:eastAsia="Times New Roman" w:hAnsi="Helvetica" w:cs="Arial"/>
          <w:color w:val="222222"/>
          <w:lang w:val="en-GB"/>
        </w:rPr>
      </w:pPr>
    </w:p>
    <w:p w14:paraId="3E457C92" w14:textId="4F409C77" w:rsidR="00DA452A" w:rsidRPr="00C0258D" w:rsidRDefault="00DA452A" w:rsidP="00DA452A">
      <w:pPr>
        <w:shd w:val="clear" w:color="auto" w:fill="FFFFFF"/>
        <w:rPr>
          <w:rFonts w:ascii="Helvetica" w:eastAsia="Times New Roman" w:hAnsi="Helvetica" w:cs="Arial"/>
          <w:color w:val="7F7F7F" w:themeColor="text1" w:themeTint="80"/>
          <w:lang w:val="en-GB"/>
        </w:rPr>
      </w:pPr>
      <w:r w:rsidRPr="00C0258D">
        <w:rPr>
          <w:rFonts w:ascii="Helvetica" w:eastAsia="Times New Roman" w:hAnsi="Helvetica" w:cs="Arial"/>
          <w:color w:val="222222"/>
          <w:lang w:val="en-GB"/>
        </w:rPr>
        <w:t xml:space="preserve">1. </w:t>
      </w:r>
      <w:r w:rsidRPr="00C0258D">
        <w:rPr>
          <w:rFonts w:ascii="Helvetica" w:eastAsia="Times New Roman" w:hAnsi="Helvetica" w:cs="Arial"/>
          <w:color w:val="FF2600"/>
          <w:lang w:val="en-GB"/>
        </w:rPr>
        <w:t>designate and</w:t>
      </w:r>
      <w:r w:rsidRPr="00C0258D">
        <w:rPr>
          <w:rFonts w:ascii="Helvetica" w:eastAsia="Times New Roman" w:hAnsi="Helvetica" w:cs="Arial"/>
          <w:color w:val="222222"/>
          <w:lang w:val="en-GB"/>
        </w:rPr>
        <w:t> define detailed boundaries and policies for Locally Significant Industrial Sites (LSIS) in policies maps justified by evidence in local employment land reviews taking into account the scope for intensification, co-location and substitution (set out in Policy E7 Intensification, co-location and substitution of land for industry, logistics and services to support London’s economic function)</w:t>
      </w:r>
      <w:r w:rsidR="002E1C45" w:rsidRPr="00C0258D">
        <w:rPr>
          <w:rFonts w:ascii="Helvetica" w:eastAsia="Times New Roman" w:hAnsi="Helvetica" w:cs="Arial"/>
          <w:color w:val="222222"/>
          <w:lang w:val="en-GB"/>
        </w:rPr>
        <w:t xml:space="preserve"> - </w:t>
      </w:r>
      <w:r w:rsidR="002E1C45" w:rsidRPr="00C0258D">
        <w:rPr>
          <w:rFonts w:ascii="Helvetica" w:hAnsi="Helvetica" w:cs="Arial"/>
          <w:color w:val="7F7F7F" w:themeColor="text1" w:themeTint="80"/>
          <w:lang w:val="en-GB"/>
        </w:rPr>
        <w:t>other evidence such as local economic audits should be used to support LSIS boundary designation and understand links to wider local employment, supply chains etc</w:t>
      </w:r>
    </w:p>
    <w:p w14:paraId="0AC8BC51" w14:textId="15696831" w:rsidR="00DA452A" w:rsidRPr="00C0258D" w:rsidRDefault="00DA452A" w:rsidP="00DA452A">
      <w:pPr>
        <w:shd w:val="clear" w:color="auto" w:fill="FFFFFF"/>
        <w:rPr>
          <w:rFonts w:ascii="Helvetica" w:eastAsia="Times New Roman" w:hAnsi="Helvetica" w:cs="Arial"/>
          <w:color w:val="222222"/>
          <w:lang w:val="en-GB"/>
        </w:rPr>
      </w:pPr>
      <w:r w:rsidRPr="00C0258D">
        <w:rPr>
          <w:rFonts w:ascii="Helvetica" w:eastAsia="Times New Roman" w:hAnsi="Helvetica" w:cs="Arial"/>
          <w:color w:val="222222"/>
          <w:lang w:val="en-GB"/>
        </w:rPr>
        <w:t>2. make clear the range of industrial and related uses that are acceptable in LSIS including, where appropriate, hybrid or flexible B1c/B2/B8 suitable for SMEs </w:t>
      </w:r>
      <w:r w:rsidRPr="00C0258D">
        <w:rPr>
          <w:rFonts w:ascii="Helvetica" w:eastAsia="Times New Roman" w:hAnsi="Helvetica" w:cs="Arial"/>
          <w:color w:val="FF2600"/>
          <w:lang w:val="en-GB"/>
        </w:rPr>
        <w:t>and small branches </w:t>
      </w:r>
      <w:r w:rsidRPr="00C0258D">
        <w:rPr>
          <w:rFonts w:ascii="Helvetica" w:eastAsia="Times New Roman" w:hAnsi="Helvetica" w:cs="Arial"/>
          <w:color w:val="222222"/>
          <w:lang w:val="en-GB"/>
        </w:rPr>
        <w:t>and distinguish these from local employment areas that can accommodate a wider range of business uses.</w:t>
      </w:r>
      <w:r w:rsidRPr="00C0258D">
        <w:rPr>
          <w:rFonts w:ascii="Helvetica" w:eastAsia="Times New Roman" w:hAnsi="Helvetica" w:cs="Arial"/>
          <w:color w:val="222222"/>
          <w:lang w:val="en-GB"/>
        </w:rPr>
        <w:br/>
      </w:r>
    </w:p>
    <w:p w14:paraId="7A535533" w14:textId="77777777" w:rsidR="009D7589" w:rsidRPr="00C0258D" w:rsidRDefault="009D7589" w:rsidP="004F6015">
      <w:pPr>
        <w:rPr>
          <w:rFonts w:ascii="Helvetica" w:hAnsi="Helvetica" w:cs="Arial"/>
        </w:rPr>
      </w:pPr>
    </w:p>
    <w:p w14:paraId="69F870BF" w14:textId="77777777" w:rsidR="00C54D86" w:rsidRPr="00C0258D" w:rsidRDefault="00C54D86" w:rsidP="00C54D86">
      <w:pPr>
        <w:rPr>
          <w:rFonts w:ascii="Helvetica" w:hAnsi="Helvetica" w:cs="Arial"/>
          <w:b/>
          <w:lang w:val="en-GB"/>
        </w:rPr>
      </w:pPr>
      <w:r w:rsidRPr="00C0258D">
        <w:rPr>
          <w:rFonts w:ascii="Helvetica" w:hAnsi="Helvetica" w:cs="Arial"/>
          <w:b/>
          <w:lang w:val="en-GB"/>
        </w:rPr>
        <w:t xml:space="preserve">Policy E7 Intensification, co-location and substitution of land for industry, logistics and services to support London’s economic function </w:t>
      </w:r>
    </w:p>
    <w:p w14:paraId="7B0A4CE3" w14:textId="77777777" w:rsidR="00C54D86" w:rsidRPr="00C0258D" w:rsidRDefault="00C54D86" w:rsidP="00C54D86">
      <w:pPr>
        <w:rPr>
          <w:rFonts w:ascii="Helvetica" w:hAnsi="Helvetica" w:cs="Arial"/>
          <w:lang w:val="en-GB"/>
        </w:rPr>
      </w:pPr>
    </w:p>
    <w:p w14:paraId="2D3D630A" w14:textId="77777777" w:rsidR="002E1C45" w:rsidRPr="00C0258D" w:rsidRDefault="00CA1081" w:rsidP="004F6015">
      <w:pPr>
        <w:rPr>
          <w:rFonts w:ascii="Helvetica" w:hAnsi="Helvetica" w:cs="Arial"/>
          <w:color w:val="7F7F7F" w:themeColor="text1" w:themeTint="80"/>
        </w:rPr>
      </w:pPr>
      <w:r w:rsidRPr="00C0258D">
        <w:rPr>
          <w:rFonts w:ascii="Helvetica" w:hAnsi="Helvetica" w:cs="Arial"/>
          <w:color w:val="7F7F7F" w:themeColor="text1" w:themeTint="80"/>
        </w:rPr>
        <w:t xml:space="preserve">Intensification and consolidation – this needs to be carefully defined; Point B suggests the purpose of intensification is to support the delivery of residential and other uses, </w:t>
      </w:r>
      <w:r w:rsidR="00EA1569" w:rsidRPr="00C0258D">
        <w:rPr>
          <w:rFonts w:ascii="Helvetica" w:hAnsi="Helvetica" w:cs="Arial"/>
          <w:color w:val="7F7F7F" w:themeColor="text1" w:themeTint="80"/>
        </w:rPr>
        <w:t>but E 1 requires to</w:t>
      </w:r>
      <w:r w:rsidRPr="00C0258D">
        <w:rPr>
          <w:rFonts w:ascii="Helvetica" w:hAnsi="Helvetica" w:cs="Arial"/>
          <w:color w:val="7F7F7F" w:themeColor="text1" w:themeTint="80"/>
        </w:rPr>
        <w:t xml:space="preserve"> increase provision of industrial capacity. Welcome that it is a plan driven approach rather than left to individual planning applications. </w:t>
      </w:r>
      <w:r w:rsidR="00C23820" w:rsidRPr="00C0258D">
        <w:rPr>
          <w:rFonts w:ascii="Helvetica" w:hAnsi="Helvetica" w:cs="Arial"/>
          <w:color w:val="7F7F7F" w:themeColor="text1" w:themeTint="80"/>
        </w:rPr>
        <w:t xml:space="preserve">Planning at the SIL/LSIS level will require a solid and fine grain understanding of local business profiles, needs, interactions, links to the neighbourhood and wider area etc. </w:t>
      </w:r>
    </w:p>
    <w:p w14:paraId="6865AF92" w14:textId="77777777" w:rsidR="000E74B8" w:rsidRPr="00C0258D" w:rsidRDefault="000E74B8" w:rsidP="004F6015">
      <w:pPr>
        <w:rPr>
          <w:rFonts w:ascii="Helvetica" w:hAnsi="Helvetica" w:cs="Arial"/>
          <w:color w:val="7F7F7F" w:themeColor="text1" w:themeTint="80"/>
        </w:rPr>
      </w:pPr>
    </w:p>
    <w:p w14:paraId="247D8CC2" w14:textId="77777777" w:rsidR="000E74B8" w:rsidRPr="00C0258D" w:rsidRDefault="000E74B8" w:rsidP="000E74B8">
      <w:pPr>
        <w:rPr>
          <w:rFonts w:ascii="Helvetica" w:hAnsi="Helvetica" w:cs="Arial"/>
          <w:color w:val="7F7F7F" w:themeColor="text1" w:themeTint="80"/>
          <w:lang w:val="en-GB"/>
        </w:rPr>
      </w:pPr>
      <w:r w:rsidRPr="00C0258D">
        <w:rPr>
          <w:rFonts w:ascii="Helvetica" w:hAnsi="Helvetica" w:cs="Arial"/>
          <w:color w:val="7F7F7F" w:themeColor="text1" w:themeTint="80"/>
          <w:lang w:val="en-GB"/>
        </w:rPr>
        <w:t>The aspiration is undermined by the large-scale potential loss of non-designated industrial sites (see above), which tend to anyway be more intermingled with other uses in various urban typologies.</w:t>
      </w:r>
    </w:p>
    <w:p w14:paraId="0EF8DFF2" w14:textId="77777777" w:rsidR="000E74B8" w:rsidRPr="00C0258D" w:rsidRDefault="000E74B8" w:rsidP="000E74B8">
      <w:pPr>
        <w:rPr>
          <w:rFonts w:ascii="Helvetica" w:hAnsi="Helvetica" w:cs="Arial"/>
          <w:i/>
          <w:color w:val="7F7F7F" w:themeColor="text1" w:themeTint="80"/>
          <w:lang w:val="en-GB"/>
        </w:rPr>
      </w:pPr>
    </w:p>
    <w:p w14:paraId="7C142B10" w14:textId="77777777" w:rsidR="000E74B8" w:rsidRPr="00C0258D" w:rsidRDefault="000E74B8" w:rsidP="000E74B8">
      <w:pPr>
        <w:rPr>
          <w:rFonts w:ascii="Helvetica" w:hAnsi="Helvetica" w:cs="Arial"/>
          <w:color w:val="7F7F7F" w:themeColor="text1" w:themeTint="80"/>
          <w:lang w:val="en-GB"/>
        </w:rPr>
      </w:pPr>
      <w:r w:rsidRPr="00C0258D">
        <w:rPr>
          <w:rFonts w:ascii="Helvetica" w:hAnsi="Helvetica" w:cs="Arial"/>
          <w:color w:val="7F7F7F" w:themeColor="text1" w:themeTint="80"/>
          <w:lang w:val="en-GB"/>
        </w:rPr>
        <w:lastRenderedPageBreak/>
        <w:t>The policy needs to differentiate between intensification (mixed use) and intensification of industrial uses (via multi-storey etc). Presumably the latter could be encouraged on SIL/LSIS (indeed on any industrial site), whereas mixed use intensification is presumably not to be encouraged everywhere and would require a plan-led approach?  The co-location of industrial and residential won’t work in all cases and could undermine the integrity of SIL, the plan needs to be clearer on this.</w:t>
      </w:r>
    </w:p>
    <w:p w14:paraId="222062E7" w14:textId="77777777" w:rsidR="000E74B8" w:rsidRPr="00C0258D" w:rsidRDefault="000E74B8" w:rsidP="000E74B8">
      <w:pPr>
        <w:rPr>
          <w:rFonts w:ascii="Helvetica" w:hAnsi="Helvetica" w:cs="Arial"/>
          <w:color w:val="7F7F7F" w:themeColor="text1" w:themeTint="80"/>
          <w:lang w:val="en-GB"/>
        </w:rPr>
      </w:pPr>
    </w:p>
    <w:p w14:paraId="2CC4F56E" w14:textId="77777777" w:rsidR="000E74B8" w:rsidRPr="00C0258D" w:rsidRDefault="000E74B8" w:rsidP="000E74B8">
      <w:pPr>
        <w:rPr>
          <w:rFonts w:ascii="Helvetica" w:hAnsi="Helvetica" w:cs="Arial"/>
          <w:color w:val="7F7F7F" w:themeColor="text1" w:themeTint="80"/>
          <w:lang w:val="en-GB"/>
        </w:rPr>
      </w:pPr>
      <w:r w:rsidRPr="00C0258D">
        <w:rPr>
          <w:rFonts w:ascii="Helvetica" w:hAnsi="Helvetica" w:cs="Arial"/>
          <w:i/>
          <w:color w:val="7F7F7F" w:themeColor="text1" w:themeTint="80"/>
          <w:lang w:val="en-GB"/>
        </w:rPr>
        <w:t>Part D of Policy E7</w:t>
      </w:r>
      <w:r w:rsidRPr="00C0258D">
        <w:rPr>
          <w:rFonts w:ascii="Helvetica" w:hAnsi="Helvetica" w:cs="Arial"/>
          <w:color w:val="7F7F7F" w:themeColor="text1" w:themeTint="80"/>
          <w:lang w:val="en-GB"/>
        </w:rPr>
        <w:t xml:space="preserve"> indicates that mixed use or residential development proposals on non-designated industrial sites will be supported where x, y and z.  Firstly, we should be encouraging mixed use over residential, not suggesting that the two are interchangeable. We should also be more prescriptive about the type of uses to be accommodated in ‘mixed use’ and the priority for industrial uses currently on site to be accommodated on site. Secondly, the wording of this policy is VERY encouraging to developers and will result in much release of non-designated industrial sites.</w:t>
      </w:r>
    </w:p>
    <w:p w14:paraId="4F7F0ADD" w14:textId="77777777" w:rsidR="000E74B8" w:rsidRPr="00C0258D" w:rsidRDefault="000E74B8" w:rsidP="000E74B8">
      <w:pPr>
        <w:rPr>
          <w:rFonts w:ascii="Helvetica" w:hAnsi="Helvetica" w:cs="Arial"/>
          <w:color w:val="7F7F7F" w:themeColor="text1" w:themeTint="80"/>
          <w:lang w:val="en-GB"/>
        </w:rPr>
      </w:pPr>
    </w:p>
    <w:p w14:paraId="43FE55FB" w14:textId="77777777" w:rsidR="000E74B8" w:rsidRPr="00C0258D" w:rsidRDefault="000E74B8" w:rsidP="000E74B8">
      <w:pPr>
        <w:rPr>
          <w:rFonts w:ascii="Helvetica" w:hAnsi="Helvetica" w:cs="Arial"/>
          <w:color w:val="7F7F7F" w:themeColor="text1" w:themeTint="80"/>
        </w:rPr>
      </w:pPr>
      <w:r w:rsidRPr="00C0258D">
        <w:rPr>
          <w:rFonts w:ascii="Helvetica" w:hAnsi="Helvetica" w:cs="Arial"/>
          <w:color w:val="7F7F7F" w:themeColor="text1" w:themeTint="80"/>
          <w:lang w:val="en-GB"/>
        </w:rPr>
        <w:t xml:space="preserve">There is no evidence of the </w:t>
      </w:r>
      <w:r w:rsidRPr="00C0258D">
        <w:rPr>
          <w:rFonts w:ascii="Helvetica" w:hAnsi="Helvetica" w:cs="Arial"/>
          <w:i/>
          <w:color w:val="7F7F7F" w:themeColor="text1" w:themeTint="80"/>
          <w:lang w:val="en-GB"/>
        </w:rPr>
        <w:t>viability and deliverability</w:t>
      </w:r>
      <w:r w:rsidRPr="00C0258D">
        <w:rPr>
          <w:rFonts w:ascii="Helvetica" w:hAnsi="Helvetica" w:cs="Arial"/>
          <w:color w:val="7F7F7F" w:themeColor="text1" w:themeTint="80"/>
          <w:lang w:val="en-GB"/>
        </w:rPr>
        <w:t xml:space="preserve"> of the intensification policy.  The Plan requires the development industry to bring forward proposals – what is the incentive?  Might the diagrams and sections on p.251 show how industrial and residential could be accommodated together in vertical mixed use, rather than just side by side? </w:t>
      </w:r>
      <w:r w:rsidRPr="00C0258D">
        <w:rPr>
          <w:rFonts w:ascii="Helvetica" w:hAnsi="Helvetica" w:cs="Arial"/>
          <w:color w:val="7F7F7F" w:themeColor="text1" w:themeTint="80"/>
        </w:rPr>
        <w:t>There will be implications for delivery – e.g. land ownership (for example, small scale ownership better facilitates small scale commercial activity. Land assembly doesn’t help this) and other constraints; impacts and costs to existing businesses; management of new spaces.</w:t>
      </w:r>
    </w:p>
    <w:p w14:paraId="1B08571A" w14:textId="1625D237" w:rsidR="000E74B8" w:rsidRPr="00C0258D" w:rsidRDefault="000E74B8" w:rsidP="000E74B8">
      <w:pPr>
        <w:rPr>
          <w:rFonts w:ascii="Helvetica" w:hAnsi="Helvetica" w:cs="Arial"/>
          <w:color w:val="7F7F7F" w:themeColor="text1" w:themeTint="80"/>
          <w:lang w:val="en-GB"/>
        </w:rPr>
      </w:pPr>
    </w:p>
    <w:p w14:paraId="3482B465" w14:textId="350151BC" w:rsidR="000E74B8" w:rsidRPr="00C0258D" w:rsidRDefault="000E74B8" w:rsidP="000E74B8">
      <w:pPr>
        <w:rPr>
          <w:rFonts w:ascii="Helvetica" w:hAnsi="Helvetica" w:cs="Arial"/>
          <w:color w:val="7F7F7F" w:themeColor="text1" w:themeTint="80"/>
          <w:lang w:val="en-GB"/>
        </w:rPr>
      </w:pPr>
      <w:r w:rsidRPr="00C0258D">
        <w:rPr>
          <w:rFonts w:ascii="Helvetica" w:hAnsi="Helvetica" w:cs="Arial"/>
          <w:color w:val="7F7F7F" w:themeColor="text1" w:themeTint="80"/>
          <w:lang w:val="en-GB"/>
        </w:rPr>
        <w:t>The policy of substitution should be a separate policy, with a clearly defined strategy requiring collaborative working.  It is not similar to intensification or co-location and only serves to suggest that this is all part of a strategy to facilitate residential development.  Perhaps local authorities outside London who are willing to accommodate more industrial uses should be encouraged to do so in order to provide additional industrial capacity (rather than facilitate substitution).  Or is substitution part of the GLA’s incentivisation?</w:t>
      </w:r>
    </w:p>
    <w:p w14:paraId="200D748B" w14:textId="77777777" w:rsidR="000E74B8" w:rsidRPr="00C0258D" w:rsidRDefault="000E74B8" w:rsidP="004F6015">
      <w:pPr>
        <w:rPr>
          <w:rFonts w:ascii="Helvetica" w:hAnsi="Helvetica" w:cs="Arial"/>
          <w:color w:val="7F7F7F" w:themeColor="text1" w:themeTint="80"/>
        </w:rPr>
      </w:pPr>
    </w:p>
    <w:p w14:paraId="0D000A09" w14:textId="77777777" w:rsidR="000E74B8" w:rsidRPr="00C0258D" w:rsidRDefault="000E74B8" w:rsidP="000E74B8">
      <w:pPr>
        <w:rPr>
          <w:rFonts w:ascii="Helvetica" w:hAnsi="Helvetica" w:cs="Arial"/>
          <w:color w:val="7F7F7F" w:themeColor="text1" w:themeTint="80"/>
        </w:rPr>
      </w:pPr>
      <w:r w:rsidRPr="00C0258D">
        <w:rPr>
          <w:rFonts w:ascii="Helvetica" w:hAnsi="Helvetica" w:cs="Arial"/>
          <w:color w:val="7F7F7F" w:themeColor="text1" w:themeTint="80"/>
        </w:rPr>
        <w:t xml:space="preserve">The participation of businesses in the plan making process and delivery will be crucial – there policy needs to identify adequate resourcing for this. </w:t>
      </w:r>
    </w:p>
    <w:p w14:paraId="40151A56" w14:textId="77777777" w:rsidR="002E1C45" w:rsidRPr="00C0258D" w:rsidRDefault="002E1C45" w:rsidP="004F6015">
      <w:pPr>
        <w:rPr>
          <w:rFonts w:ascii="Helvetica" w:hAnsi="Helvetica" w:cs="Arial"/>
        </w:rPr>
      </w:pPr>
    </w:p>
    <w:p w14:paraId="3A3BA570" w14:textId="37D2D100" w:rsidR="000E74B8" w:rsidRPr="00C0258D" w:rsidRDefault="000E74B8" w:rsidP="00DA452A">
      <w:pPr>
        <w:shd w:val="clear" w:color="auto" w:fill="FFFFFF"/>
        <w:rPr>
          <w:rFonts w:ascii="Helvetica" w:eastAsia="Times New Roman" w:hAnsi="Helvetica" w:cs="Arial"/>
          <w:color w:val="222222"/>
          <w:u w:val="single"/>
          <w:lang w:val="en-GB"/>
        </w:rPr>
      </w:pPr>
      <w:r w:rsidRPr="00C0258D">
        <w:rPr>
          <w:rFonts w:ascii="Helvetica" w:eastAsia="Times New Roman" w:hAnsi="Helvetica" w:cs="Arial"/>
          <w:color w:val="222222"/>
          <w:u w:val="single"/>
          <w:lang w:val="en-GB"/>
        </w:rPr>
        <w:t>Proposed changes</w:t>
      </w:r>
    </w:p>
    <w:p w14:paraId="1D46951A" w14:textId="77777777" w:rsidR="000E74B8" w:rsidRPr="00C0258D" w:rsidRDefault="000E74B8" w:rsidP="00DA452A">
      <w:pPr>
        <w:shd w:val="clear" w:color="auto" w:fill="FFFFFF"/>
        <w:rPr>
          <w:rFonts w:ascii="Helvetica" w:eastAsia="Times New Roman" w:hAnsi="Helvetica" w:cs="Arial"/>
          <w:color w:val="222222"/>
          <w:lang w:val="en-GB"/>
        </w:rPr>
      </w:pPr>
    </w:p>
    <w:p w14:paraId="1801BE66" w14:textId="0A73A687" w:rsidR="00DA452A" w:rsidRPr="00C0258D" w:rsidRDefault="00DA452A" w:rsidP="00DA452A">
      <w:pPr>
        <w:shd w:val="clear" w:color="auto" w:fill="FFFFFF"/>
        <w:rPr>
          <w:rFonts w:ascii="Helvetica" w:eastAsia="Times New Roman" w:hAnsi="Helvetica" w:cs="Arial"/>
          <w:color w:val="222222"/>
          <w:lang w:val="en-GB"/>
        </w:rPr>
      </w:pPr>
      <w:r w:rsidRPr="00C0258D">
        <w:rPr>
          <w:rFonts w:ascii="Helvetica" w:eastAsia="Times New Roman" w:hAnsi="Helvetica" w:cs="Arial"/>
          <w:color w:val="222222"/>
          <w:lang w:val="en-GB"/>
        </w:rPr>
        <w:t>B</w:t>
      </w:r>
      <w:r w:rsidR="00FB0145" w:rsidRPr="00C0258D">
        <w:rPr>
          <w:rFonts w:ascii="Helvetica" w:eastAsia="Times New Roman" w:hAnsi="Helvetica" w:cs="Arial"/>
          <w:color w:val="222222"/>
          <w:lang w:val="en-GB"/>
        </w:rPr>
        <w:t xml:space="preserve"> </w:t>
      </w:r>
      <w:r w:rsidR="000E74B8" w:rsidRPr="00C0258D">
        <w:rPr>
          <w:rFonts w:ascii="Helvetica" w:eastAsia="Times New Roman" w:hAnsi="Helvetica" w:cs="Arial"/>
          <w:color w:val="222222"/>
          <w:lang w:val="en-GB"/>
        </w:rPr>
        <w:t xml:space="preserve">(…) </w:t>
      </w:r>
      <w:r w:rsidRPr="00C0258D">
        <w:rPr>
          <w:rFonts w:ascii="Helvetica" w:eastAsia="Times New Roman" w:hAnsi="Helvetica" w:cs="Arial"/>
          <w:color w:val="222222"/>
          <w:lang w:val="en-GB"/>
        </w:rPr>
        <w:t>This approach should only be considered as part of a plan-led process of SIL intensification and consolidation (</w:t>
      </w:r>
      <w:r w:rsidRPr="00C0258D">
        <w:rPr>
          <w:rFonts w:ascii="Helvetica" w:eastAsia="Times New Roman" w:hAnsi="Helvetica" w:cs="Arial"/>
          <w:strike/>
          <w:lang w:val="en-GB"/>
        </w:rPr>
        <w:t>and </w:t>
      </w:r>
      <w:r w:rsidRPr="00C0258D">
        <w:rPr>
          <w:rFonts w:ascii="Helvetica" w:eastAsia="Times New Roman" w:hAnsi="Helvetica" w:cs="Arial"/>
          <w:color w:val="FF2600"/>
          <w:lang w:val="en-GB"/>
        </w:rPr>
        <w:t>with </w:t>
      </w:r>
      <w:r w:rsidRPr="00C0258D">
        <w:rPr>
          <w:rFonts w:ascii="Helvetica" w:eastAsia="Times New Roman" w:hAnsi="Helvetica" w:cs="Arial"/>
          <w:color w:val="222222"/>
          <w:lang w:val="en-GB"/>
        </w:rPr>
        <w:t>the areas affected clearly defined in Development Plan policies maps) </w:t>
      </w:r>
      <w:r w:rsidRPr="00C0258D">
        <w:rPr>
          <w:rFonts w:ascii="Helvetica" w:eastAsia="Times New Roman" w:hAnsi="Helvetica" w:cs="Arial"/>
          <w:strike/>
          <w:lang w:val="en-GB"/>
        </w:rPr>
        <w:t>or as part of </w:t>
      </w:r>
      <w:r w:rsidRPr="00C0258D">
        <w:rPr>
          <w:rFonts w:ascii="Helvetica" w:eastAsia="Times New Roman" w:hAnsi="Helvetica" w:cs="Arial"/>
          <w:color w:val="FF2600"/>
          <w:lang w:val="en-GB"/>
        </w:rPr>
        <w:t>supported by </w:t>
      </w:r>
      <w:r w:rsidRPr="00C0258D">
        <w:rPr>
          <w:rFonts w:ascii="Helvetica" w:eastAsia="Times New Roman" w:hAnsi="Helvetica" w:cs="Arial"/>
          <w:color w:val="222222"/>
          <w:lang w:val="en-GB"/>
        </w:rPr>
        <w:t>a co-ordinated masterplanning process in collaboration with the GLA and relevant borough</w:t>
      </w:r>
      <w:r w:rsidRPr="00C0258D">
        <w:rPr>
          <w:rFonts w:ascii="Helvetica" w:eastAsia="Times New Roman" w:hAnsi="Helvetica" w:cs="Arial"/>
          <w:color w:val="FF2600"/>
          <w:lang w:val="en-GB"/>
        </w:rPr>
        <w:t>, that closely involves relevant businesses</w:t>
      </w:r>
      <w:r w:rsidRPr="00C0258D">
        <w:rPr>
          <w:rFonts w:ascii="Helvetica" w:eastAsia="Times New Roman" w:hAnsi="Helvetica" w:cs="Arial"/>
          <w:color w:val="222222"/>
          <w:lang w:val="en-GB"/>
        </w:rPr>
        <w:t>, and not through ad hoc planning applications.</w:t>
      </w:r>
    </w:p>
    <w:p w14:paraId="04A01922" w14:textId="77777777" w:rsidR="002E1C45" w:rsidRPr="00C0258D" w:rsidRDefault="002E1C45" w:rsidP="00DA452A">
      <w:pPr>
        <w:shd w:val="clear" w:color="auto" w:fill="FFFFFF"/>
        <w:rPr>
          <w:rFonts w:ascii="Helvetica" w:eastAsia="Times New Roman" w:hAnsi="Helvetica" w:cs="Arial"/>
          <w:color w:val="AAAAAA"/>
          <w:lang w:val="en-GB"/>
        </w:rPr>
      </w:pPr>
    </w:p>
    <w:p w14:paraId="15F200BC" w14:textId="316BE3AD" w:rsidR="00DA452A" w:rsidRPr="00C0258D" w:rsidRDefault="000E74B8" w:rsidP="00DA452A">
      <w:pPr>
        <w:shd w:val="clear" w:color="auto" w:fill="FFFFFF"/>
        <w:rPr>
          <w:rFonts w:ascii="Helvetica" w:eastAsia="Times New Roman" w:hAnsi="Helvetica" w:cs="Arial"/>
          <w:color w:val="7F7F7F" w:themeColor="text1" w:themeTint="80"/>
          <w:lang w:val="en-GB"/>
        </w:rPr>
      </w:pPr>
      <w:r w:rsidRPr="00C0258D">
        <w:rPr>
          <w:rFonts w:ascii="Helvetica" w:eastAsia="Times New Roman" w:hAnsi="Helvetica" w:cs="Arial"/>
          <w:color w:val="7F7F7F" w:themeColor="text1" w:themeTint="80"/>
          <w:lang w:val="en-GB"/>
        </w:rPr>
        <w:lastRenderedPageBreak/>
        <w:t>M</w:t>
      </w:r>
      <w:r w:rsidR="00DA452A" w:rsidRPr="00C0258D">
        <w:rPr>
          <w:rFonts w:ascii="Helvetica" w:eastAsia="Times New Roman" w:hAnsi="Helvetica" w:cs="Arial"/>
          <w:color w:val="7F7F7F" w:themeColor="text1" w:themeTint="80"/>
          <w:lang w:val="en-GB"/>
        </w:rPr>
        <w:t>asterplanning processes should support and feed into Local Plan preparation, as LP preparation has a reasonably fair process (staged consultation, independent inspector etc). Masterplanning process is not an acceptable instead of option, that opens the way to Gunning principles</w:t>
      </w:r>
      <w:r w:rsidR="006F160D" w:rsidRPr="00C0258D">
        <w:rPr>
          <w:rFonts w:ascii="Helvetica" w:eastAsia="Times New Roman" w:hAnsi="Helvetica" w:cs="Arial"/>
          <w:color w:val="7F7F7F" w:themeColor="text1" w:themeTint="80"/>
          <w:lang w:val="en-GB"/>
        </w:rPr>
        <w:t>.</w:t>
      </w:r>
      <w:r w:rsidR="00DA452A" w:rsidRPr="00C0258D">
        <w:rPr>
          <w:rFonts w:ascii="Helvetica" w:eastAsia="Times New Roman" w:hAnsi="Helvetica" w:cs="Arial"/>
          <w:color w:val="7F7F7F" w:themeColor="text1" w:themeTint="80"/>
          <w:lang w:val="en-GB"/>
        </w:rPr>
        <w:t xml:space="preserve"> </w:t>
      </w:r>
      <w:r w:rsidR="006F160D" w:rsidRPr="00C0258D">
        <w:rPr>
          <w:rFonts w:ascii="Helvetica" w:eastAsia="Times New Roman" w:hAnsi="Helvetica" w:cs="Arial"/>
          <w:color w:val="7F7F7F" w:themeColor="text1" w:themeTint="80"/>
          <w:lang w:val="en-GB"/>
        </w:rPr>
        <w:t>B</w:t>
      </w:r>
      <w:r w:rsidR="00DA452A" w:rsidRPr="00C0258D">
        <w:rPr>
          <w:rFonts w:ascii="Helvetica" w:eastAsia="Times New Roman" w:hAnsi="Helvetica" w:cs="Arial"/>
          <w:color w:val="7F7F7F" w:themeColor="text1" w:themeTint="80"/>
          <w:lang w:val="en-GB"/>
        </w:rPr>
        <w:t>usinesses should be asked, involved, consulted</w:t>
      </w:r>
      <w:r w:rsidRPr="00C0258D">
        <w:rPr>
          <w:rFonts w:ascii="Helvetica" w:eastAsia="Times New Roman" w:hAnsi="Helvetica" w:cs="Arial"/>
          <w:color w:val="7F7F7F" w:themeColor="text1" w:themeTint="80"/>
          <w:lang w:val="en-GB"/>
        </w:rPr>
        <w:t>.</w:t>
      </w:r>
    </w:p>
    <w:p w14:paraId="0012F030" w14:textId="77777777" w:rsidR="00DA452A" w:rsidRPr="00C0258D" w:rsidRDefault="00DA452A" w:rsidP="00DA452A">
      <w:pPr>
        <w:shd w:val="clear" w:color="auto" w:fill="FFFFFF"/>
        <w:rPr>
          <w:rFonts w:ascii="Helvetica" w:eastAsia="Times New Roman" w:hAnsi="Helvetica" w:cs="Arial"/>
          <w:color w:val="222222"/>
          <w:lang w:val="en-GB"/>
        </w:rPr>
      </w:pPr>
    </w:p>
    <w:p w14:paraId="057C15DF" w14:textId="77777777" w:rsidR="006F160D" w:rsidRPr="00C0258D" w:rsidRDefault="006F160D" w:rsidP="00DA452A">
      <w:pPr>
        <w:shd w:val="clear" w:color="auto" w:fill="FFFFFF"/>
        <w:rPr>
          <w:rFonts w:ascii="Helvetica" w:eastAsia="Times New Roman" w:hAnsi="Helvetica" w:cs="Arial"/>
          <w:color w:val="222222"/>
          <w:lang w:val="en-GB"/>
        </w:rPr>
      </w:pPr>
    </w:p>
    <w:p w14:paraId="1FD8F4AA" w14:textId="7A362B34" w:rsidR="00DA452A" w:rsidRPr="00C0258D" w:rsidRDefault="00DA452A" w:rsidP="00DA452A">
      <w:pPr>
        <w:shd w:val="clear" w:color="auto" w:fill="FFFFFF"/>
        <w:rPr>
          <w:rFonts w:ascii="Helvetica" w:eastAsia="Times New Roman" w:hAnsi="Helvetica" w:cs="Arial"/>
          <w:color w:val="222222"/>
          <w:lang w:val="en-GB"/>
        </w:rPr>
      </w:pPr>
      <w:r w:rsidRPr="00C0258D">
        <w:rPr>
          <w:rFonts w:ascii="Helvetica" w:eastAsia="Times New Roman" w:hAnsi="Helvetica" w:cs="Arial"/>
          <w:color w:val="222222"/>
          <w:lang w:val="en-GB"/>
        </w:rPr>
        <w:t>C</w:t>
      </w:r>
      <w:r w:rsidR="00706D49" w:rsidRPr="00C0258D">
        <w:rPr>
          <w:rFonts w:ascii="Helvetica" w:eastAsia="Times New Roman" w:hAnsi="Helvetica" w:cs="Arial"/>
          <w:color w:val="222222"/>
          <w:lang w:val="en-GB"/>
        </w:rPr>
        <w:t xml:space="preserve"> (…) </w:t>
      </w:r>
      <w:r w:rsidRPr="00C0258D">
        <w:rPr>
          <w:rFonts w:ascii="Helvetica" w:eastAsia="Times New Roman" w:hAnsi="Helvetica" w:cs="Arial"/>
          <w:color w:val="222222"/>
          <w:lang w:val="en-GB"/>
        </w:rPr>
        <w:t>This approach should only be considered as part of a plan-led process of LSIS intensification and consolidation (</w:t>
      </w:r>
      <w:r w:rsidRPr="00C0258D">
        <w:rPr>
          <w:rFonts w:ascii="Helvetica" w:eastAsia="Times New Roman" w:hAnsi="Helvetica" w:cs="Arial"/>
          <w:strike/>
          <w:lang w:val="en-GB"/>
        </w:rPr>
        <w:t>and </w:t>
      </w:r>
      <w:r w:rsidRPr="00C0258D">
        <w:rPr>
          <w:rFonts w:ascii="Helvetica" w:eastAsia="Times New Roman" w:hAnsi="Helvetica" w:cs="Arial"/>
          <w:color w:val="222222"/>
          <w:lang w:val="en-GB"/>
        </w:rPr>
        <w:t>clearly defined in Development Plan policies maps)  </w:t>
      </w:r>
      <w:r w:rsidRPr="00C0258D">
        <w:rPr>
          <w:rFonts w:ascii="Helvetica" w:eastAsia="Times New Roman" w:hAnsi="Helvetica" w:cs="Arial"/>
          <w:lang w:val="en-GB"/>
        </w:rPr>
        <w:t>or as part of </w:t>
      </w:r>
      <w:r w:rsidRPr="00C0258D">
        <w:rPr>
          <w:rFonts w:ascii="Helvetica" w:eastAsia="Times New Roman" w:hAnsi="Helvetica" w:cs="Arial"/>
          <w:color w:val="FF2600"/>
          <w:lang w:val="en-GB"/>
        </w:rPr>
        <w:t>supported by </w:t>
      </w:r>
      <w:r w:rsidRPr="00C0258D">
        <w:rPr>
          <w:rFonts w:ascii="Helvetica" w:eastAsia="Times New Roman" w:hAnsi="Helvetica" w:cs="Arial"/>
          <w:color w:val="222222"/>
          <w:lang w:val="en-GB"/>
        </w:rPr>
        <w:t>a co-ordinated masterplanning process in collaboration with the GLA and relevant borough</w:t>
      </w:r>
      <w:r w:rsidRPr="00C0258D">
        <w:rPr>
          <w:rFonts w:ascii="Helvetica" w:eastAsia="Times New Roman" w:hAnsi="Helvetica" w:cs="Arial"/>
          <w:color w:val="FF2600"/>
          <w:lang w:val="en-GB"/>
        </w:rPr>
        <w:t>, that closely involves relevant businesses</w:t>
      </w:r>
      <w:r w:rsidRPr="00C0258D">
        <w:rPr>
          <w:rFonts w:ascii="Helvetica" w:eastAsia="Times New Roman" w:hAnsi="Helvetica" w:cs="Arial"/>
          <w:color w:val="222222"/>
          <w:lang w:val="en-GB"/>
        </w:rPr>
        <w:t>, and not through ad hoc planning applications.</w:t>
      </w:r>
    </w:p>
    <w:p w14:paraId="612ECF6F" w14:textId="77777777" w:rsidR="00DA452A" w:rsidRPr="00C0258D" w:rsidRDefault="00DA452A" w:rsidP="00DA452A">
      <w:pPr>
        <w:rPr>
          <w:rFonts w:ascii="Helvetica" w:eastAsia="Times New Roman" w:hAnsi="Helvetica" w:cs="Arial"/>
          <w:lang w:val="en-GB"/>
        </w:rPr>
      </w:pPr>
    </w:p>
    <w:p w14:paraId="32709D5A" w14:textId="77777777" w:rsidR="000E74B8" w:rsidRPr="00C0258D" w:rsidRDefault="000E74B8" w:rsidP="000E74B8">
      <w:pPr>
        <w:rPr>
          <w:rFonts w:ascii="Helvetica" w:hAnsi="Helvetica" w:cs="Arial"/>
        </w:rPr>
      </w:pPr>
      <w:r w:rsidRPr="00C0258D">
        <w:rPr>
          <w:rFonts w:ascii="Helvetica" w:hAnsi="Helvetica" w:cs="Arial"/>
        </w:rPr>
        <w:t>Point D – does not provide sufficient protection to non-designated industrial sites, especially as these are not covered by Policy E4. Concerned about the differential approach – mixed use/residential is allowed via planning applications in this case, rather than keeping a strategic oversight.</w:t>
      </w:r>
    </w:p>
    <w:p w14:paraId="255147C9" w14:textId="77777777" w:rsidR="000E74B8" w:rsidRPr="00C0258D" w:rsidRDefault="000E74B8" w:rsidP="000E74B8">
      <w:pPr>
        <w:rPr>
          <w:rFonts w:ascii="Helvetica" w:hAnsi="Helvetica" w:cs="Arial"/>
        </w:rPr>
      </w:pPr>
    </w:p>
    <w:p w14:paraId="51ED29A5" w14:textId="77777777" w:rsidR="00DA452A" w:rsidRPr="00C0258D" w:rsidRDefault="00DA452A" w:rsidP="004F6015">
      <w:pPr>
        <w:rPr>
          <w:rFonts w:ascii="Helvetica" w:hAnsi="Helvetica" w:cs="Arial"/>
        </w:rPr>
      </w:pPr>
    </w:p>
    <w:p w14:paraId="3F33FCB1" w14:textId="77777777" w:rsidR="00240E7F" w:rsidRPr="00C0258D" w:rsidRDefault="00240E7F" w:rsidP="00864DDE">
      <w:pPr>
        <w:rPr>
          <w:rFonts w:ascii="Helvetica" w:hAnsi="Helvetica" w:cs="Arial"/>
          <w:b/>
        </w:rPr>
      </w:pPr>
    </w:p>
    <w:p w14:paraId="7662CF2E" w14:textId="77777777" w:rsidR="00864DDE" w:rsidRPr="00C0258D" w:rsidRDefault="00864DDE" w:rsidP="00864DDE">
      <w:pPr>
        <w:rPr>
          <w:rFonts w:ascii="Helvetica" w:hAnsi="Helvetica" w:cs="Arial"/>
          <w:b/>
        </w:rPr>
      </w:pPr>
      <w:r w:rsidRPr="00C0258D">
        <w:rPr>
          <w:rFonts w:ascii="Helvetica" w:hAnsi="Helvetica" w:cs="Arial"/>
          <w:b/>
        </w:rPr>
        <w:t xml:space="preserve">Policy E8 Sector growth opportunities and clusters </w:t>
      </w:r>
    </w:p>
    <w:p w14:paraId="47B31D28" w14:textId="77777777" w:rsidR="00CA1081" w:rsidRPr="00C0258D" w:rsidRDefault="00CA1081" w:rsidP="004F6015">
      <w:pPr>
        <w:rPr>
          <w:rFonts w:ascii="Helvetica" w:hAnsi="Helvetica" w:cs="Arial"/>
        </w:rPr>
      </w:pPr>
    </w:p>
    <w:p w14:paraId="3D7274B4" w14:textId="77777777" w:rsidR="0051411E" w:rsidRPr="00C0258D" w:rsidRDefault="00470664" w:rsidP="0051411E">
      <w:pPr>
        <w:rPr>
          <w:rFonts w:ascii="Helvetica" w:hAnsi="Helvetica" w:cs="Arial"/>
          <w:color w:val="7F7F7F" w:themeColor="text1" w:themeTint="80"/>
          <w:lang w:val="en-GB"/>
        </w:rPr>
      </w:pPr>
      <w:r w:rsidRPr="00C0258D">
        <w:rPr>
          <w:rFonts w:ascii="Helvetica" w:hAnsi="Helvetica" w:cs="Arial"/>
          <w:color w:val="7F7F7F" w:themeColor="text1" w:themeTint="80"/>
          <w:lang w:val="en-GB"/>
        </w:rPr>
        <w:t xml:space="preserve">This reflects the ‘winning’ sectors identified in the Economic Development Strategy; Point A should be changed to support businesses and employment across all sectors –not just a diverse range, to mirror the text in 6.8.1. </w:t>
      </w:r>
    </w:p>
    <w:p w14:paraId="6AF3E9D1" w14:textId="77777777" w:rsidR="00470664" w:rsidRPr="00C0258D" w:rsidRDefault="00470664" w:rsidP="0051411E">
      <w:pPr>
        <w:rPr>
          <w:rFonts w:ascii="Helvetica" w:hAnsi="Helvetica" w:cs="Arial"/>
          <w:color w:val="7F7F7F" w:themeColor="text1" w:themeTint="80"/>
          <w:lang w:val="en-GB"/>
        </w:rPr>
      </w:pPr>
    </w:p>
    <w:p w14:paraId="2A5DDB42" w14:textId="77777777" w:rsidR="00470664" w:rsidRPr="00C0258D" w:rsidRDefault="00470664" w:rsidP="0051411E">
      <w:pPr>
        <w:rPr>
          <w:rFonts w:ascii="Helvetica" w:hAnsi="Helvetica" w:cs="Arial"/>
          <w:color w:val="7F7F7F" w:themeColor="text1" w:themeTint="80"/>
          <w:lang w:val="en-GB"/>
        </w:rPr>
      </w:pPr>
      <w:r w:rsidRPr="00C0258D">
        <w:rPr>
          <w:rFonts w:ascii="Helvetica" w:hAnsi="Helvetica" w:cs="Arial"/>
          <w:color w:val="7F7F7F" w:themeColor="text1" w:themeTint="80"/>
          <w:lang w:val="en-GB"/>
        </w:rPr>
        <w:t>The focus in the ED</w:t>
      </w:r>
      <w:r w:rsidR="00F47825" w:rsidRPr="00C0258D">
        <w:rPr>
          <w:rFonts w:ascii="Helvetica" w:hAnsi="Helvetica" w:cs="Arial"/>
          <w:color w:val="7F7F7F" w:themeColor="text1" w:themeTint="80"/>
          <w:lang w:val="en-GB"/>
        </w:rPr>
        <w:t>S</w:t>
      </w:r>
      <w:r w:rsidRPr="00C0258D">
        <w:rPr>
          <w:rFonts w:ascii="Helvetica" w:hAnsi="Helvetica" w:cs="Arial"/>
          <w:color w:val="7F7F7F" w:themeColor="text1" w:themeTint="80"/>
          <w:lang w:val="en-GB"/>
        </w:rPr>
        <w:t xml:space="preserve"> is on advanced urban services, culture and creative industries, financial and business services, life sciences, low carbon, tech, tourism. The policy should recognise </w:t>
      </w:r>
      <w:r w:rsidR="00F47825" w:rsidRPr="00C0258D">
        <w:rPr>
          <w:rFonts w:ascii="Helvetica" w:hAnsi="Helvetica" w:cs="Arial"/>
          <w:color w:val="7F7F7F" w:themeColor="text1" w:themeTint="80"/>
          <w:lang w:val="en-GB"/>
        </w:rPr>
        <w:t xml:space="preserve">relationships and interdependencies across sectors and how these will be supported to increase productivity in low pay occupations, ensure innovation and other benefits are accessed by sectors and activities that are usually ignored etc. </w:t>
      </w:r>
    </w:p>
    <w:p w14:paraId="6DB12ED8" w14:textId="77777777" w:rsidR="00F47825" w:rsidRPr="00C0258D" w:rsidRDefault="00F47825" w:rsidP="0051411E">
      <w:pPr>
        <w:rPr>
          <w:rFonts w:ascii="Helvetica" w:hAnsi="Helvetica" w:cs="Arial"/>
          <w:lang w:val="en-GB"/>
        </w:rPr>
      </w:pPr>
    </w:p>
    <w:p w14:paraId="2866D2B3" w14:textId="3636F55E" w:rsidR="00240E7F" w:rsidRPr="00C0258D" w:rsidRDefault="00F47825" w:rsidP="0051411E">
      <w:pPr>
        <w:rPr>
          <w:rFonts w:ascii="Helvetica" w:hAnsi="Helvetica" w:cs="Arial"/>
          <w:color w:val="FF0000"/>
          <w:lang w:val="en-GB"/>
        </w:rPr>
      </w:pPr>
      <w:r w:rsidRPr="00C0258D">
        <w:rPr>
          <w:rFonts w:ascii="Helvetica" w:hAnsi="Helvetica" w:cs="Arial"/>
          <w:lang w:val="en-GB"/>
        </w:rPr>
        <w:t xml:space="preserve">Point C </w:t>
      </w:r>
      <w:r w:rsidR="00240E7F" w:rsidRPr="00C0258D">
        <w:rPr>
          <w:rFonts w:ascii="Helvetica" w:hAnsi="Helvetica" w:cs="Arial"/>
          <w:color w:val="FF0000"/>
          <w:lang w:val="en-GB"/>
        </w:rPr>
        <w:t>Rephrase:</w:t>
      </w:r>
    </w:p>
    <w:p w14:paraId="4A34C58D" w14:textId="7D4A26DA" w:rsidR="00240E7F" w:rsidRPr="00C0258D" w:rsidRDefault="00240E7F" w:rsidP="00240E7F">
      <w:pPr>
        <w:rPr>
          <w:rFonts w:ascii="Helvetica" w:hAnsi="Helvetica" w:cs="Arial"/>
          <w:color w:val="FF0000"/>
          <w:lang w:val="en-GB"/>
        </w:rPr>
      </w:pPr>
      <w:r w:rsidRPr="00C0258D">
        <w:rPr>
          <w:rFonts w:ascii="Helvetica" w:hAnsi="Helvetica" w:cs="Arial"/>
          <w:color w:val="FF0000"/>
          <w:lang w:val="en-GB"/>
        </w:rPr>
        <w:t>The evolution of London’s diverse sectors should be supported. Boroughs should in Development Plans ensure the availability of suitable workspaces including:</w:t>
      </w:r>
    </w:p>
    <w:p w14:paraId="1B76C381" w14:textId="77777777" w:rsidR="00240E7F" w:rsidRPr="00C0258D" w:rsidRDefault="00240E7F" w:rsidP="0051411E">
      <w:pPr>
        <w:rPr>
          <w:rFonts w:ascii="Helvetica" w:hAnsi="Helvetica" w:cs="Arial"/>
          <w:color w:val="FF0000"/>
          <w:lang w:val="en-GB"/>
        </w:rPr>
      </w:pPr>
    </w:p>
    <w:p w14:paraId="415EF354" w14:textId="57A2CBF1" w:rsidR="00F47825" w:rsidRPr="00C0258D" w:rsidRDefault="00240E7F" w:rsidP="0051411E">
      <w:pPr>
        <w:rPr>
          <w:rFonts w:ascii="Helvetica" w:hAnsi="Helvetica" w:cs="Arial"/>
          <w:color w:val="FF0000"/>
          <w:lang w:val="en-GB"/>
        </w:rPr>
      </w:pPr>
      <w:r w:rsidRPr="00C0258D">
        <w:rPr>
          <w:rFonts w:ascii="Helvetica" w:hAnsi="Helvetica" w:cs="Arial"/>
          <w:color w:val="FF0000"/>
          <w:lang w:val="en-GB"/>
        </w:rPr>
        <w:t xml:space="preserve">The list </w:t>
      </w:r>
      <w:r w:rsidR="00F47825" w:rsidRPr="00C0258D">
        <w:rPr>
          <w:rFonts w:ascii="Helvetica" w:hAnsi="Helvetica" w:cs="Arial"/>
          <w:color w:val="FF0000"/>
          <w:lang w:val="en-GB"/>
        </w:rPr>
        <w:t>should be expanded to include other workspaces mentioned in the previous polic</w:t>
      </w:r>
      <w:r w:rsidRPr="00C0258D">
        <w:rPr>
          <w:rFonts w:ascii="Helvetica" w:hAnsi="Helvetica" w:cs="Arial"/>
          <w:color w:val="FF0000"/>
          <w:lang w:val="en-GB"/>
        </w:rPr>
        <w:t>ies – low cost, industrial, studios etc</w:t>
      </w:r>
    </w:p>
    <w:p w14:paraId="6B747A63" w14:textId="77777777" w:rsidR="00240E7F" w:rsidRPr="00C0258D" w:rsidRDefault="00240E7F" w:rsidP="0051411E">
      <w:pPr>
        <w:rPr>
          <w:rFonts w:ascii="Helvetica" w:hAnsi="Helvetica" w:cs="Arial"/>
          <w:color w:val="FF0000"/>
          <w:lang w:val="en-GB"/>
        </w:rPr>
      </w:pPr>
    </w:p>
    <w:p w14:paraId="493C9056" w14:textId="46291CE1" w:rsidR="00240E7F" w:rsidRPr="00C0258D" w:rsidRDefault="00240E7F" w:rsidP="0051411E">
      <w:pPr>
        <w:rPr>
          <w:rFonts w:ascii="Helvetica" w:hAnsi="Helvetica" w:cs="Arial"/>
          <w:color w:val="FF0000"/>
          <w:lang w:val="en-GB"/>
        </w:rPr>
      </w:pPr>
      <w:r w:rsidRPr="00C0258D">
        <w:rPr>
          <w:rFonts w:ascii="Helvetica" w:hAnsi="Helvetica" w:cs="Arial"/>
          <w:color w:val="FF0000"/>
          <w:lang w:val="en-GB"/>
        </w:rPr>
        <w:t>Point E – should include securing apprenticeships and training opportunities through existing higher and further education institutions and through their growth/expansion</w:t>
      </w:r>
    </w:p>
    <w:p w14:paraId="72A9B5DA" w14:textId="77777777" w:rsidR="00F47825" w:rsidRPr="00C0258D" w:rsidRDefault="00F47825" w:rsidP="0051411E">
      <w:pPr>
        <w:rPr>
          <w:rFonts w:ascii="Helvetica" w:hAnsi="Helvetica" w:cs="Arial"/>
          <w:lang w:val="en-GB"/>
        </w:rPr>
      </w:pPr>
    </w:p>
    <w:p w14:paraId="73B27250" w14:textId="5947F756" w:rsidR="00F47825" w:rsidRPr="00C0258D" w:rsidRDefault="00F47825" w:rsidP="0051411E">
      <w:pPr>
        <w:rPr>
          <w:rFonts w:ascii="Helvetica" w:hAnsi="Helvetica" w:cs="Arial"/>
          <w:lang w:val="en-GB"/>
        </w:rPr>
      </w:pPr>
      <w:r w:rsidRPr="00C0258D">
        <w:rPr>
          <w:rFonts w:ascii="Helvetica" w:hAnsi="Helvetica" w:cs="Arial"/>
          <w:lang w:val="en-GB"/>
        </w:rPr>
        <w:t xml:space="preserve">Point F – clusters should also include Migrant and Ethnic Business clusters e.g. Elephant and Castle, Seven Sisters etc. </w:t>
      </w:r>
      <w:r w:rsidR="00240E7F" w:rsidRPr="00C0258D">
        <w:rPr>
          <w:rFonts w:ascii="Helvetica" w:hAnsi="Helvetica" w:cs="Arial"/>
          <w:lang w:val="en-GB"/>
        </w:rPr>
        <w:t xml:space="preserve">Research from Suzan Hall on </w:t>
      </w:r>
      <w:r w:rsidR="00240E7F" w:rsidRPr="00C0258D">
        <w:rPr>
          <w:rFonts w:ascii="Helvetica" w:hAnsi="Helvetica" w:cs="Arial"/>
          <w:lang w:val="en-GB"/>
        </w:rPr>
        <w:lastRenderedPageBreak/>
        <w:t>superdiverse high streets demonstrates that such clusters are essential in ensuring stability and resilience.</w:t>
      </w:r>
    </w:p>
    <w:p w14:paraId="1FD86CA9" w14:textId="77777777" w:rsidR="00F47825" w:rsidRPr="00C0258D" w:rsidRDefault="00F47825" w:rsidP="0051411E">
      <w:pPr>
        <w:rPr>
          <w:rFonts w:ascii="Helvetica" w:hAnsi="Helvetica" w:cs="Arial"/>
          <w:lang w:val="en-GB"/>
        </w:rPr>
      </w:pPr>
    </w:p>
    <w:p w14:paraId="4CCD6423" w14:textId="77777777" w:rsidR="00F47825" w:rsidRPr="00C0258D" w:rsidRDefault="00F47825" w:rsidP="0051411E">
      <w:pPr>
        <w:rPr>
          <w:rFonts w:ascii="Helvetica" w:hAnsi="Helvetica" w:cs="Arial"/>
          <w:lang w:val="en-GB"/>
        </w:rPr>
      </w:pPr>
      <w:r w:rsidRPr="00C0258D">
        <w:rPr>
          <w:rFonts w:ascii="Helvetica" w:hAnsi="Helvetica" w:cs="Arial"/>
          <w:lang w:val="en-GB"/>
        </w:rPr>
        <w:t>Point G – introduces the concept of Strategic Outer London Development Centre with one or more specialist functions of greater than subregional importance. Implementation mechanisms include Local Plans, Opportunity area Planning Frameworks, but also management and investment including Business Improvement Districts. There is a concern regarding the approach to picking specific sectors – without a good and fine grained understanding of local economies, particularly relationships between businesses and the wider neighbourhood. Some Outer London BIDs are located on high streets or in town centres and comprise a mix of different functions, activities, services, amenities; similarly for Industrial BIDs. They require a more holistic and inclusive approach.</w:t>
      </w:r>
      <w:r w:rsidR="00D40E16" w:rsidRPr="00C0258D">
        <w:rPr>
          <w:rFonts w:ascii="Helvetica" w:hAnsi="Helvetica" w:cs="Arial"/>
          <w:lang w:val="en-GB"/>
        </w:rPr>
        <w:t xml:space="preserve"> There is no mention of public participation and scrutiny of these SOLDCs, which is essential to ensure they would meet existing needs.</w:t>
      </w:r>
    </w:p>
    <w:p w14:paraId="7E877D42" w14:textId="77777777" w:rsidR="00D40E16" w:rsidRPr="00C0258D" w:rsidRDefault="00D40E16" w:rsidP="0051411E">
      <w:pPr>
        <w:rPr>
          <w:rFonts w:ascii="Helvetica" w:hAnsi="Helvetica" w:cs="Arial"/>
          <w:lang w:val="en-GB"/>
        </w:rPr>
      </w:pPr>
    </w:p>
    <w:p w14:paraId="7CBF572B" w14:textId="77777777" w:rsidR="002E1C45" w:rsidRPr="00C0258D" w:rsidRDefault="002E1C45" w:rsidP="00D40E16">
      <w:pPr>
        <w:rPr>
          <w:rFonts w:ascii="Helvetica" w:hAnsi="Helvetica" w:cs="Arial"/>
          <w:u w:val="single"/>
        </w:rPr>
      </w:pPr>
    </w:p>
    <w:p w14:paraId="2EDD586B" w14:textId="77777777" w:rsidR="00D40E16" w:rsidRPr="00C0258D" w:rsidRDefault="00D40E16" w:rsidP="00D40E16">
      <w:pPr>
        <w:rPr>
          <w:rFonts w:ascii="Helvetica" w:hAnsi="Helvetica" w:cs="Arial"/>
          <w:b/>
        </w:rPr>
      </w:pPr>
      <w:r w:rsidRPr="00C0258D">
        <w:rPr>
          <w:rFonts w:ascii="Helvetica" w:hAnsi="Helvetica" w:cs="Arial"/>
          <w:b/>
        </w:rPr>
        <w:t xml:space="preserve">Policy E9 Retail, markets and hot food takeaways </w:t>
      </w:r>
    </w:p>
    <w:p w14:paraId="7C95DC0E" w14:textId="77777777" w:rsidR="00D40E16" w:rsidRPr="00C0258D" w:rsidRDefault="00D40E16" w:rsidP="0051411E">
      <w:pPr>
        <w:rPr>
          <w:rFonts w:ascii="Helvetica" w:hAnsi="Helvetica" w:cs="Arial"/>
          <w:lang w:val="en-GB"/>
        </w:rPr>
      </w:pPr>
    </w:p>
    <w:p w14:paraId="1C280777" w14:textId="77777777" w:rsidR="00F47825" w:rsidRPr="00C0258D" w:rsidRDefault="00D40E16" w:rsidP="0051411E">
      <w:pPr>
        <w:rPr>
          <w:rFonts w:ascii="Helvetica" w:hAnsi="Helvetica" w:cs="Arial"/>
          <w:color w:val="7F7F7F" w:themeColor="text1" w:themeTint="80"/>
          <w:lang w:val="en-GB"/>
        </w:rPr>
      </w:pPr>
      <w:r w:rsidRPr="00C0258D">
        <w:rPr>
          <w:rFonts w:ascii="Helvetica" w:hAnsi="Helvetica" w:cs="Arial"/>
          <w:color w:val="7F7F7F" w:themeColor="text1" w:themeTint="80"/>
          <w:lang w:val="en-GB"/>
        </w:rPr>
        <w:t>A policy point should be added to ensure the protection of existing retail and markets in line with previous policies (e.g. offices and industrial land) – particularly in terms of low cost, adaptable, accessible units particularly on and around high streets. There should be a reference to the evidence and recommendations in the High Streets for All report commissioned by the GLA. This indicates that around 70% of high streets are under threat because they don’t have planning designations. The focus solely on town centres in the policy undermines the contribution and needs of high streets and surrounding spaces.</w:t>
      </w:r>
    </w:p>
    <w:p w14:paraId="46B315CE" w14:textId="77777777" w:rsidR="008E16CD" w:rsidRPr="00C0258D" w:rsidRDefault="008E16CD" w:rsidP="0051411E">
      <w:pPr>
        <w:rPr>
          <w:rFonts w:ascii="Helvetica" w:hAnsi="Helvetica" w:cs="Arial"/>
          <w:color w:val="7F7F7F" w:themeColor="text1" w:themeTint="80"/>
          <w:lang w:val="en-GB"/>
        </w:rPr>
      </w:pPr>
    </w:p>
    <w:p w14:paraId="5F5854CE" w14:textId="38E8777C" w:rsidR="008E16CD" w:rsidRPr="00C0258D" w:rsidRDefault="008E16CD" w:rsidP="0051411E">
      <w:pPr>
        <w:rPr>
          <w:rFonts w:ascii="Helvetica" w:hAnsi="Helvetica" w:cs="Arial"/>
          <w:color w:val="7F7F7F" w:themeColor="text1" w:themeTint="80"/>
          <w:lang w:val="en-GB"/>
        </w:rPr>
      </w:pPr>
      <w:r w:rsidRPr="00C0258D">
        <w:rPr>
          <w:rFonts w:ascii="Helvetica" w:hAnsi="Helvetica" w:cs="Arial"/>
          <w:color w:val="7F7F7F" w:themeColor="text1" w:themeTint="80"/>
          <w:lang w:val="en-GB"/>
        </w:rPr>
        <w:t xml:space="preserve">The policy should include mentions to migrant and ethnic retail, </w:t>
      </w:r>
      <w:r w:rsidR="00EB0FCC" w:rsidRPr="00C0258D">
        <w:rPr>
          <w:rFonts w:ascii="Helvetica" w:hAnsi="Helvetica" w:cs="Arial"/>
          <w:color w:val="7F7F7F" w:themeColor="text1" w:themeTint="80"/>
          <w:lang w:val="en-GB"/>
        </w:rPr>
        <w:t xml:space="preserve">particularly </w:t>
      </w:r>
      <w:r w:rsidRPr="00C0258D">
        <w:rPr>
          <w:rFonts w:ascii="Helvetica" w:hAnsi="Helvetica" w:cs="Arial"/>
          <w:color w:val="7F7F7F" w:themeColor="text1" w:themeTint="80"/>
          <w:lang w:val="en-GB"/>
        </w:rPr>
        <w:t xml:space="preserve">where it refers to </w:t>
      </w:r>
      <w:r w:rsidR="00EB0FCC" w:rsidRPr="00C0258D">
        <w:rPr>
          <w:rFonts w:ascii="Helvetica" w:hAnsi="Helvetica" w:cs="Arial"/>
          <w:color w:val="7F7F7F" w:themeColor="text1" w:themeTint="80"/>
          <w:lang w:val="en-GB"/>
        </w:rPr>
        <w:t>‘specialist’ shopping, markets etc.</w:t>
      </w:r>
      <w:r w:rsidR="00240E7F" w:rsidRPr="00C0258D">
        <w:rPr>
          <w:rFonts w:ascii="Helvetica" w:hAnsi="Helvetica" w:cs="Arial"/>
          <w:color w:val="7F7F7F" w:themeColor="text1" w:themeTint="80"/>
          <w:lang w:val="en-GB"/>
        </w:rPr>
        <w:t xml:space="preserve"> </w:t>
      </w:r>
    </w:p>
    <w:p w14:paraId="5ABA3BED" w14:textId="77777777" w:rsidR="0051411E" w:rsidRPr="00C0258D" w:rsidRDefault="0051411E" w:rsidP="004F6015">
      <w:pPr>
        <w:rPr>
          <w:rFonts w:ascii="Helvetica" w:hAnsi="Helvetica" w:cs="Arial"/>
        </w:rPr>
      </w:pPr>
    </w:p>
    <w:p w14:paraId="3599CBD0" w14:textId="77777777" w:rsidR="00F07AAA" w:rsidRPr="00C0258D" w:rsidRDefault="00F07AAA" w:rsidP="00F07AAA">
      <w:pPr>
        <w:rPr>
          <w:rFonts w:ascii="Helvetica" w:hAnsi="Helvetica" w:cs="Arial"/>
          <w:b/>
        </w:rPr>
      </w:pPr>
      <w:r w:rsidRPr="00C0258D">
        <w:rPr>
          <w:rFonts w:ascii="Helvetica" w:hAnsi="Helvetica" w:cs="Arial"/>
          <w:b/>
        </w:rPr>
        <w:t xml:space="preserve">Policy E11 Skills and opportunities for all </w:t>
      </w:r>
    </w:p>
    <w:p w14:paraId="682CC6CC" w14:textId="77777777" w:rsidR="00F07AAA" w:rsidRPr="00C0258D" w:rsidRDefault="00F07AAA" w:rsidP="00F07AAA">
      <w:pPr>
        <w:rPr>
          <w:rFonts w:ascii="Helvetica" w:hAnsi="Helvetica" w:cs="Arial"/>
          <w:u w:val="single"/>
        </w:rPr>
      </w:pPr>
    </w:p>
    <w:p w14:paraId="18D370F4" w14:textId="77777777" w:rsidR="00F07AAA" w:rsidRPr="00C0258D" w:rsidRDefault="00F07AAA" w:rsidP="00F07AAA">
      <w:pPr>
        <w:rPr>
          <w:rFonts w:ascii="Helvetica" w:hAnsi="Helvetica" w:cs="Arial"/>
          <w:color w:val="7F7F7F" w:themeColor="text1" w:themeTint="80"/>
        </w:rPr>
      </w:pPr>
      <w:r w:rsidRPr="00C0258D">
        <w:rPr>
          <w:rFonts w:ascii="Helvetica" w:hAnsi="Helvetica" w:cs="Arial"/>
          <w:color w:val="7F7F7F" w:themeColor="text1" w:themeTint="80"/>
        </w:rPr>
        <w:t xml:space="preserve">This policy and its text are, as expected, very narrow – with a focus just on training and hiring obligations in S106 agreements on new developments, especially for construction jobs. The policy should apply more broadly to all employment and business opportunities created through new development, not just construction. </w:t>
      </w:r>
    </w:p>
    <w:p w14:paraId="02A10940" w14:textId="77777777" w:rsidR="00F07AAA" w:rsidRPr="00C0258D" w:rsidRDefault="00F07AAA" w:rsidP="00F07AAA">
      <w:pPr>
        <w:rPr>
          <w:rFonts w:ascii="Helvetica" w:hAnsi="Helvetica" w:cs="Arial"/>
          <w:color w:val="7F7F7F" w:themeColor="text1" w:themeTint="80"/>
        </w:rPr>
      </w:pPr>
    </w:p>
    <w:p w14:paraId="76EC9019" w14:textId="77777777" w:rsidR="00F07AAA" w:rsidRPr="00C0258D" w:rsidRDefault="00F07AAA" w:rsidP="00F07AAA">
      <w:pPr>
        <w:rPr>
          <w:rFonts w:ascii="Helvetica" w:hAnsi="Helvetica" w:cs="Arial"/>
          <w:color w:val="7F7F7F" w:themeColor="text1" w:themeTint="80"/>
        </w:rPr>
      </w:pPr>
      <w:r w:rsidRPr="00C0258D">
        <w:rPr>
          <w:rFonts w:ascii="Helvetica" w:hAnsi="Helvetica" w:cs="Arial"/>
          <w:color w:val="7F7F7F" w:themeColor="text1" w:themeTint="80"/>
        </w:rPr>
        <w:t xml:space="preserve">There should be KPIs to monitor the implementation of this policy, particularly the three points that relate to training and apprenticeship completions, take-up of employment opportunities and increasing the proportion of under-represented groups. </w:t>
      </w:r>
    </w:p>
    <w:p w14:paraId="6C610398" w14:textId="77777777" w:rsidR="00F07AAA" w:rsidRPr="00C0258D" w:rsidRDefault="00F07AAA" w:rsidP="00F07AAA">
      <w:pPr>
        <w:rPr>
          <w:rFonts w:ascii="Helvetica" w:hAnsi="Helvetica" w:cs="Arial"/>
          <w:color w:val="7F7F7F" w:themeColor="text1" w:themeTint="80"/>
        </w:rPr>
      </w:pPr>
    </w:p>
    <w:p w14:paraId="60D3E05E" w14:textId="77777777" w:rsidR="00F07AAA" w:rsidRPr="00C0258D" w:rsidRDefault="00F07AAA" w:rsidP="00F07AAA">
      <w:pPr>
        <w:rPr>
          <w:rFonts w:ascii="Helvetica" w:hAnsi="Helvetica" w:cs="Arial"/>
          <w:color w:val="7F7F7F" w:themeColor="text1" w:themeTint="80"/>
        </w:rPr>
      </w:pPr>
      <w:r w:rsidRPr="00C0258D">
        <w:rPr>
          <w:rFonts w:ascii="Helvetica" w:hAnsi="Helvetica" w:cs="Arial"/>
          <w:color w:val="7F7F7F" w:themeColor="text1" w:themeTint="80"/>
        </w:rPr>
        <w:t xml:space="preserve">The policy should be linked to proposals in the Mayor’s Good Work Standard and Economic Development Strategy related to pay, work conditions, opportunities for job progression. </w:t>
      </w:r>
    </w:p>
    <w:p w14:paraId="3B53639F" w14:textId="7C0082A5" w:rsidR="00F07AAA" w:rsidRPr="00C0258D" w:rsidRDefault="00D25E4F" w:rsidP="00F07AAA">
      <w:pPr>
        <w:rPr>
          <w:rFonts w:ascii="Helvetica" w:hAnsi="Helvetica" w:cs="Arial"/>
        </w:rPr>
      </w:pPr>
      <w:r w:rsidRPr="00C0258D">
        <w:rPr>
          <w:rFonts w:ascii="Helvetica" w:hAnsi="Helvetica" w:cs="Arial"/>
        </w:rPr>
        <w:lastRenderedPageBreak/>
        <w:t xml:space="preserve"> </w:t>
      </w:r>
    </w:p>
    <w:p w14:paraId="7CAC608A" w14:textId="035C9971" w:rsidR="00D25E4F" w:rsidRPr="00C0258D" w:rsidRDefault="00D25E4F" w:rsidP="00F07AAA">
      <w:pPr>
        <w:rPr>
          <w:rFonts w:ascii="Helvetica" w:hAnsi="Helvetica" w:cs="Arial"/>
          <w:b/>
        </w:rPr>
      </w:pPr>
      <w:r w:rsidRPr="00C0258D">
        <w:rPr>
          <w:rFonts w:ascii="Helvetica" w:hAnsi="Helvetica" w:cs="Arial"/>
          <w:b/>
        </w:rPr>
        <w:t>Chapter 2 – Spatial Development Patterns</w:t>
      </w:r>
    </w:p>
    <w:p w14:paraId="127744DE" w14:textId="77777777" w:rsidR="00D25E4F" w:rsidRPr="00C0258D" w:rsidRDefault="00D25E4F" w:rsidP="00F07AAA">
      <w:pPr>
        <w:rPr>
          <w:rFonts w:ascii="Helvetica" w:hAnsi="Helvetica" w:cs="Arial"/>
          <w:b/>
        </w:rPr>
      </w:pPr>
    </w:p>
    <w:p w14:paraId="0499B0B3" w14:textId="171C7169" w:rsidR="00D25E4F" w:rsidRPr="00C0258D" w:rsidRDefault="00D25E4F" w:rsidP="00F07AAA">
      <w:pPr>
        <w:rPr>
          <w:rFonts w:ascii="Helvetica" w:hAnsi="Helvetica" w:cs="Arial"/>
          <w:b/>
        </w:rPr>
      </w:pPr>
      <w:r w:rsidRPr="00C0258D">
        <w:rPr>
          <w:rFonts w:ascii="Helvetica" w:hAnsi="Helvetica" w:cs="Arial"/>
          <w:b/>
        </w:rPr>
        <w:t>SD1 Opportunity Areas</w:t>
      </w:r>
    </w:p>
    <w:p w14:paraId="3245BD47" w14:textId="77777777" w:rsidR="00240E7F" w:rsidRPr="00C0258D" w:rsidRDefault="00240E7F" w:rsidP="00F07AAA">
      <w:pPr>
        <w:rPr>
          <w:rFonts w:ascii="Helvetica" w:hAnsi="Helvetica" w:cs="Arial"/>
        </w:rPr>
      </w:pPr>
    </w:p>
    <w:p w14:paraId="2335B499" w14:textId="39656057" w:rsidR="00D25E4F" w:rsidRPr="00C0258D" w:rsidRDefault="00D25E4F" w:rsidP="00F07AAA">
      <w:pPr>
        <w:rPr>
          <w:rFonts w:ascii="Helvetica" w:hAnsi="Helvetica" w:cs="Arial"/>
        </w:rPr>
      </w:pPr>
      <w:r w:rsidRPr="00C0258D">
        <w:rPr>
          <w:rFonts w:ascii="Helvetica" w:hAnsi="Helvetica" w:cs="Arial"/>
        </w:rPr>
        <w:t>Point A – introduce a requirement for public participation and scrutiny, including those involved in the local economy, in developing OAPFs, but also any masterplans and development proposals.</w:t>
      </w:r>
    </w:p>
    <w:p w14:paraId="012DC639" w14:textId="77777777" w:rsidR="00D25E4F" w:rsidRPr="00C0258D" w:rsidRDefault="00D25E4F" w:rsidP="00F07AAA">
      <w:pPr>
        <w:rPr>
          <w:rFonts w:ascii="Helvetica" w:hAnsi="Helvetica" w:cs="Arial"/>
        </w:rPr>
      </w:pPr>
    </w:p>
    <w:p w14:paraId="541A194D" w14:textId="1CED731E" w:rsidR="00D25E4F" w:rsidRPr="00C0258D" w:rsidRDefault="00D25E4F" w:rsidP="00F07AAA">
      <w:pPr>
        <w:rPr>
          <w:rFonts w:ascii="Helvetica" w:hAnsi="Helvetica" w:cs="Arial"/>
        </w:rPr>
      </w:pPr>
      <w:r w:rsidRPr="00C0258D">
        <w:rPr>
          <w:rFonts w:ascii="Helvetica" w:hAnsi="Helvetica" w:cs="Arial"/>
        </w:rPr>
        <w:t>A 5) introduce ‘and vibrant and diverse local economies</w:t>
      </w:r>
    </w:p>
    <w:p w14:paraId="389A925B" w14:textId="77777777" w:rsidR="00D25E4F" w:rsidRPr="00C0258D" w:rsidRDefault="00D25E4F" w:rsidP="00F07AAA">
      <w:pPr>
        <w:rPr>
          <w:rFonts w:ascii="Helvetica" w:hAnsi="Helvetica" w:cs="Arial"/>
        </w:rPr>
      </w:pPr>
    </w:p>
    <w:p w14:paraId="5C66195E" w14:textId="3D8FCCFC" w:rsidR="00D25E4F" w:rsidRPr="00C0258D" w:rsidRDefault="00D25E4F" w:rsidP="00F07AAA">
      <w:pPr>
        <w:rPr>
          <w:rFonts w:ascii="Helvetica" w:hAnsi="Helvetica" w:cs="Arial"/>
        </w:rPr>
      </w:pPr>
      <w:r w:rsidRPr="00C0258D">
        <w:rPr>
          <w:rFonts w:ascii="Helvetica" w:hAnsi="Helvetica" w:cs="Arial"/>
        </w:rPr>
        <w:t>B 5) ‘other industrial capacity’ should be defined i.e. LSIS and non-designated industrial land</w:t>
      </w:r>
    </w:p>
    <w:p w14:paraId="09218CB4" w14:textId="77777777" w:rsidR="00F07AAA" w:rsidRPr="00C0258D" w:rsidRDefault="00F07AAA" w:rsidP="00F07AAA">
      <w:pPr>
        <w:rPr>
          <w:rFonts w:ascii="Helvetica" w:hAnsi="Helvetica" w:cs="Arial"/>
        </w:rPr>
      </w:pPr>
    </w:p>
    <w:p w14:paraId="4920536B" w14:textId="77777777" w:rsidR="002E1C45" w:rsidRPr="00C0258D" w:rsidRDefault="002E1C45" w:rsidP="002E1C45">
      <w:pPr>
        <w:rPr>
          <w:rFonts w:ascii="Helvetica" w:hAnsi="Helvetica" w:cs="Arial"/>
          <w:b/>
        </w:rPr>
      </w:pPr>
      <w:r w:rsidRPr="00C0258D">
        <w:rPr>
          <w:rFonts w:ascii="Helvetica" w:hAnsi="Helvetica" w:cs="Arial"/>
          <w:b/>
        </w:rPr>
        <w:t>SD6 Town Centres</w:t>
      </w:r>
    </w:p>
    <w:p w14:paraId="782D0FC7" w14:textId="77777777" w:rsidR="002E1C45" w:rsidRPr="00C0258D" w:rsidRDefault="002E1C45" w:rsidP="002E1C45">
      <w:pPr>
        <w:rPr>
          <w:rFonts w:ascii="Helvetica" w:hAnsi="Helvetica" w:cs="Arial"/>
          <w:b/>
        </w:rPr>
      </w:pPr>
      <w:r w:rsidRPr="00C0258D">
        <w:rPr>
          <w:rFonts w:ascii="Helvetica" w:hAnsi="Helvetica" w:cs="Arial"/>
          <w:b/>
        </w:rPr>
        <w:t>SD7 Town Centre Network</w:t>
      </w:r>
    </w:p>
    <w:p w14:paraId="73C33250" w14:textId="77777777" w:rsidR="002E1C45" w:rsidRPr="00C0258D" w:rsidRDefault="002E1C45" w:rsidP="002E1C45">
      <w:pPr>
        <w:rPr>
          <w:rFonts w:ascii="Helvetica" w:hAnsi="Helvetica" w:cs="Arial"/>
          <w:b/>
          <w:lang w:val="en-GB"/>
        </w:rPr>
      </w:pPr>
      <w:r w:rsidRPr="00C0258D">
        <w:rPr>
          <w:rFonts w:ascii="Helvetica" w:hAnsi="Helvetica" w:cs="Arial"/>
          <w:b/>
        </w:rPr>
        <w:t xml:space="preserve">SD8 </w:t>
      </w:r>
      <w:r w:rsidRPr="00C0258D">
        <w:rPr>
          <w:rFonts w:ascii="Helvetica" w:hAnsi="Helvetica" w:cs="Arial"/>
          <w:b/>
          <w:lang w:val="en-GB"/>
        </w:rPr>
        <w:t>Town centres: development principles and Development Plan Documents</w:t>
      </w:r>
    </w:p>
    <w:p w14:paraId="226E0BFE" w14:textId="77777777" w:rsidR="002E1C45" w:rsidRPr="00C0258D" w:rsidRDefault="002E1C45" w:rsidP="002E1C45">
      <w:pPr>
        <w:rPr>
          <w:rFonts w:ascii="Helvetica" w:hAnsi="Helvetica" w:cs="Arial"/>
          <w:b/>
        </w:rPr>
      </w:pPr>
    </w:p>
    <w:p w14:paraId="72CEDC86" w14:textId="77777777" w:rsidR="002E1C45" w:rsidRPr="00C0258D" w:rsidRDefault="002E1C45" w:rsidP="002E1C45">
      <w:pPr>
        <w:rPr>
          <w:rFonts w:ascii="Helvetica" w:hAnsi="Helvetica" w:cs="Arial"/>
          <w:b/>
        </w:rPr>
      </w:pPr>
    </w:p>
    <w:p w14:paraId="04EEE4F0" w14:textId="77777777" w:rsidR="002E1C45" w:rsidRPr="00C0258D" w:rsidRDefault="002E1C45" w:rsidP="002E1C45">
      <w:pPr>
        <w:rPr>
          <w:rFonts w:ascii="Helvetica" w:hAnsi="Helvetica" w:cs="Arial"/>
          <w:color w:val="7F7F7F" w:themeColor="text1" w:themeTint="80"/>
        </w:rPr>
      </w:pPr>
      <w:r w:rsidRPr="00C0258D">
        <w:rPr>
          <w:rFonts w:ascii="Helvetica" w:hAnsi="Helvetica" w:cs="Arial"/>
          <w:color w:val="7F7F7F" w:themeColor="text1" w:themeTint="80"/>
        </w:rPr>
        <w:t xml:space="preserve">In the current economic climate, high streets are facing threats. Retail habits are changing but other factors also present challenges too. </w:t>
      </w:r>
      <w:r w:rsidRPr="00C0258D">
        <w:rPr>
          <w:rFonts w:ascii="Helvetica" w:hAnsi="Helvetica" w:cs="Arial"/>
          <w:b/>
          <w:color w:val="7F7F7F" w:themeColor="text1" w:themeTint="80"/>
        </w:rPr>
        <w:t>Nearly 70 per cent of London’s high streets</w:t>
      </w:r>
      <w:r w:rsidRPr="00C0258D">
        <w:rPr>
          <w:rFonts w:ascii="Helvetica" w:hAnsi="Helvetica" w:cs="Arial"/>
          <w:color w:val="7F7F7F" w:themeColor="text1" w:themeTint="80"/>
        </w:rPr>
        <w:t xml:space="preserve"> don’t fall within a town centre boundary. This means that the majority of high streets have no formal policy designation and </w:t>
      </w:r>
      <w:r w:rsidRPr="00C0258D">
        <w:rPr>
          <w:rFonts w:ascii="Helvetica" w:hAnsi="Helvetica" w:cs="Arial"/>
          <w:b/>
          <w:color w:val="7F7F7F" w:themeColor="text1" w:themeTint="80"/>
        </w:rPr>
        <w:t>are potentially vulnerable to the pressure to deliver housing through redevelopment</w:t>
      </w:r>
      <w:r w:rsidRPr="00C0258D">
        <w:rPr>
          <w:rFonts w:ascii="Helvetica" w:hAnsi="Helvetica" w:cs="Arial"/>
          <w:color w:val="7F7F7F" w:themeColor="text1" w:themeTint="80"/>
        </w:rPr>
        <w:t>. (High Streets for All report)</w:t>
      </w:r>
    </w:p>
    <w:p w14:paraId="5BD18029" w14:textId="77777777" w:rsidR="002E1C45" w:rsidRPr="00C0258D" w:rsidRDefault="002E1C45" w:rsidP="002E1C45">
      <w:pPr>
        <w:rPr>
          <w:rFonts w:ascii="Helvetica" w:hAnsi="Helvetica" w:cs="Arial"/>
          <w:color w:val="7F7F7F" w:themeColor="text1" w:themeTint="80"/>
        </w:rPr>
      </w:pPr>
    </w:p>
    <w:p w14:paraId="2B887C0F" w14:textId="2E0C12B5" w:rsidR="006F160D" w:rsidRPr="00C0258D" w:rsidRDefault="002E1C45" w:rsidP="002E1C45">
      <w:pPr>
        <w:rPr>
          <w:rFonts w:ascii="Helvetica" w:hAnsi="Helvetica" w:cs="Arial"/>
          <w:color w:val="7F7F7F" w:themeColor="text1" w:themeTint="80"/>
        </w:rPr>
      </w:pPr>
      <w:r w:rsidRPr="00C0258D">
        <w:rPr>
          <w:rFonts w:ascii="Helvetica" w:hAnsi="Helvetica" w:cs="Arial"/>
          <w:color w:val="7F7F7F" w:themeColor="text1" w:themeTint="80"/>
        </w:rPr>
        <w:t xml:space="preserve">This needs to recognise the shrinking capacity of work space in town centres and high streets (beyond the retail frontage). The purpose of the policy should be to </w:t>
      </w:r>
      <w:r w:rsidRPr="00C0258D">
        <w:rPr>
          <w:rFonts w:ascii="Helvetica" w:hAnsi="Helvetica" w:cs="Arial"/>
          <w:b/>
          <w:color w:val="7F7F7F" w:themeColor="text1" w:themeTint="80"/>
        </w:rPr>
        <w:t>protect and sustain capacity</w:t>
      </w:r>
      <w:r w:rsidRPr="00C0258D">
        <w:rPr>
          <w:rFonts w:ascii="Helvetica" w:hAnsi="Helvetica" w:cs="Arial"/>
          <w:color w:val="7F7F7F" w:themeColor="text1" w:themeTint="80"/>
        </w:rPr>
        <w:t xml:space="preserve"> – similar to the industrial land policies. Boroughs should ensure that they include all uses (beyond what is prescribed in NPPF). ‘Surplus’ work space should not be automatically released for residential development – it is the low cost capacity that allows for growth, adaptation, innovation.</w:t>
      </w:r>
    </w:p>
    <w:p w14:paraId="082AC82B" w14:textId="77777777" w:rsidR="002E1C45" w:rsidRPr="00C0258D" w:rsidRDefault="002E1C45" w:rsidP="002E1C45">
      <w:pPr>
        <w:rPr>
          <w:rFonts w:ascii="Helvetica" w:hAnsi="Helvetica" w:cs="Arial"/>
          <w:color w:val="7F7F7F" w:themeColor="text1" w:themeTint="80"/>
        </w:rPr>
      </w:pPr>
    </w:p>
    <w:p w14:paraId="6C4DC8F9" w14:textId="1ACE86BD" w:rsidR="002E1C45" w:rsidRPr="00C0258D" w:rsidRDefault="002E1C45" w:rsidP="00D25E4F">
      <w:pPr>
        <w:rPr>
          <w:rFonts w:ascii="Helvetica" w:hAnsi="Helvetica" w:cs="Arial"/>
          <w:color w:val="7F7F7F" w:themeColor="text1" w:themeTint="80"/>
        </w:rPr>
      </w:pPr>
      <w:r w:rsidRPr="00C0258D">
        <w:rPr>
          <w:rFonts w:ascii="Helvetica" w:hAnsi="Helvetica" w:cs="Arial"/>
          <w:color w:val="7F7F7F" w:themeColor="text1" w:themeTint="80"/>
        </w:rPr>
        <w:t xml:space="preserve">The main evidence document, the </w:t>
      </w:r>
      <w:r w:rsidRPr="00C0258D">
        <w:rPr>
          <w:rFonts w:ascii="Helvetica" w:hAnsi="Helvetica" w:cs="Arial"/>
          <w:b/>
          <w:color w:val="7F7F7F" w:themeColor="text1" w:themeTint="80"/>
        </w:rPr>
        <w:t>2017 Town Centre Health Check Analysis</w:t>
      </w:r>
      <w:r w:rsidRPr="00C0258D">
        <w:rPr>
          <w:rFonts w:ascii="Helvetica" w:hAnsi="Helvetica" w:cs="Arial"/>
          <w:color w:val="7F7F7F" w:themeColor="text1" w:themeTint="80"/>
        </w:rPr>
        <w:t xml:space="preserve"> report is based on very high level statistics and projections. It is based on particular assumptions (e.g. a few high level centres will prosper, most small centres will not), which don’t reflect a sound and fine grain understanding of what happens on the ground, in terms of the dynamics of local businesses and organisations, how people live, shop, access education, health, other social infrastructure etc. </w:t>
      </w:r>
      <w:r w:rsidR="006F160D" w:rsidRPr="00C0258D">
        <w:rPr>
          <w:rFonts w:ascii="Helvetica" w:hAnsi="Helvetica" w:cs="Arial"/>
          <w:color w:val="7F7F7F" w:themeColor="text1" w:themeTint="80"/>
        </w:rPr>
        <w:t>R</w:t>
      </w:r>
      <w:r w:rsidRPr="00C0258D">
        <w:rPr>
          <w:rFonts w:ascii="Helvetica" w:hAnsi="Helvetica" w:cs="Arial"/>
          <w:color w:val="7F7F7F" w:themeColor="text1" w:themeTint="80"/>
        </w:rPr>
        <w:t>esearch from Suzan Hall</w:t>
      </w:r>
      <w:r w:rsidR="006F160D" w:rsidRPr="00C0258D">
        <w:rPr>
          <w:rFonts w:ascii="Helvetica" w:hAnsi="Helvetica" w:cs="Arial"/>
          <w:color w:val="7F7F7F" w:themeColor="text1" w:themeTint="80"/>
        </w:rPr>
        <w:t xml:space="preserve"> on super diverse high streets for example shows that</w:t>
      </w:r>
      <w:r w:rsidRPr="00C0258D">
        <w:rPr>
          <w:rFonts w:ascii="Helvetica" w:hAnsi="Helvetica" w:cs="Arial"/>
          <w:color w:val="7F7F7F" w:themeColor="text1" w:themeTint="80"/>
        </w:rPr>
        <w:t xml:space="preserve"> Rye Lane in Peckham has more retail outlets, jobs and is more profitable than Westfield Stratford</w:t>
      </w:r>
      <w:r w:rsidR="006F160D" w:rsidRPr="00C0258D">
        <w:rPr>
          <w:rStyle w:val="FootnoteReference"/>
          <w:rFonts w:ascii="Helvetica" w:hAnsi="Helvetica" w:cs="Arial"/>
          <w:color w:val="7F7F7F" w:themeColor="text1" w:themeTint="80"/>
        </w:rPr>
        <w:footnoteReference w:id="2"/>
      </w:r>
      <w:r w:rsidRPr="00C0258D">
        <w:rPr>
          <w:rFonts w:ascii="Helvetica" w:hAnsi="Helvetica" w:cs="Arial"/>
          <w:color w:val="7F7F7F" w:themeColor="text1" w:themeTint="80"/>
        </w:rPr>
        <w:t>.</w:t>
      </w:r>
      <w:r w:rsidR="00D25E4F" w:rsidRPr="00C0258D">
        <w:rPr>
          <w:rFonts w:ascii="Helvetica" w:hAnsi="Helvetica" w:cs="Arial"/>
          <w:color w:val="7F7F7F" w:themeColor="text1" w:themeTint="80"/>
        </w:rPr>
        <w:t xml:space="preserve"> This is also brings in strong evidence of the benefits of subdivision of units for a range of </w:t>
      </w:r>
      <w:r w:rsidR="00D25E4F" w:rsidRPr="00C0258D">
        <w:rPr>
          <w:rFonts w:ascii="Helvetica" w:hAnsi="Helvetica" w:cs="Arial"/>
          <w:color w:val="7F7F7F" w:themeColor="text1" w:themeTint="80"/>
        </w:rPr>
        <w:lastRenderedPageBreak/>
        <w:t xml:space="preserve">very diverse activities. </w:t>
      </w:r>
      <w:r w:rsidR="006F160D" w:rsidRPr="00C0258D">
        <w:rPr>
          <w:rFonts w:ascii="Helvetica" w:hAnsi="Helvetica" w:cs="Arial"/>
          <w:color w:val="7F7F7F" w:themeColor="text1" w:themeTint="80"/>
        </w:rPr>
        <w:t xml:space="preserve">Laura Vaughan’s research on </w:t>
      </w:r>
      <w:r w:rsidR="00D25E4F" w:rsidRPr="00C0258D">
        <w:rPr>
          <w:rFonts w:ascii="Helvetica" w:hAnsi="Helvetica" w:cs="Arial"/>
          <w:color w:val="7F7F7F" w:themeColor="text1" w:themeTint="80"/>
        </w:rPr>
        <w:t>Adaptable Surburbs points out the essential role of small centres and high streets in Outer London in providing sustainable growth.</w:t>
      </w:r>
      <w:r w:rsidR="00D25E4F" w:rsidRPr="00C0258D">
        <w:rPr>
          <w:rStyle w:val="FootnoteReference"/>
          <w:rFonts w:ascii="Helvetica" w:hAnsi="Helvetica" w:cs="Arial"/>
          <w:color w:val="7F7F7F" w:themeColor="text1" w:themeTint="80"/>
        </w:rPr>
        <w:footnoteReference w:id="3"/>
      </w:r>
    </w:p>
    <w:p w14:paraId="203679A1" w14:textId="77777777" w:rsidR="006F160D" w:rsidRPr="00C0258D" w:rsidRDefault="006F160D" w:rsidP="002E1C45">
      <w:pPr>
        <w:rPr>
          <w:rFonts w:ascii="Helvetica" w:hAnsi="Helvetica" w:cs="Arial"/>
          <w:color w:val="7F7F7F" w:themeColor="text1" w:themeTint="80"/>
        </w:rPr>
      </w:pPr>
    </w:p>
    <w:p w14:paraId="17747B25" w14:textId="22B4F6D3" w:rsidR="006F160D" w:rsidRPr="00C0258D" w:rsidRDefault="006F160D" w:rsidP="006F160D">
      <w:pPr>
        <w:rPr>
          <w:rFonts w:ascii="Helvetica" w:hAnsi="Helvetica" w:cs="Arial"/>
          <w:color w:val="7F7F7F" w:themeColor="text1" w:themeTint="80"/>
          <w:lang w:val="en-GB"/>
        </w:rPr>
      </w:pPr>
      <w:r w:rsidRPr="00C0258D">
        <w:rPr>
          <w:rFonts w:ascii="Helvetica" w:hAnsi="Helvetica" w:cs="Arial"/>
          <w:color w:val="7F7F7F" w:themeColor="text1" w:themeTint="80"/>
        </w:rPr>
        <w:t>Another concern is that home based work is not considered in either of the Town Centre, or Housing or Design policies. Research from Frances Hollis shows that 25% of the UK workforce is engaged in home based work at least one day a week. ‘</w:t>
      </w:r>
      <w:r w:rsidRPr="00C0258D">
        <w:rPr>
          <w:rFonts w:ascii="Helvetica" w:hAnsi="Helvetica" w:cs="Arial"/>
          <w:color w:val="7F7F7F" w:themeColor="text1" w:themeTint="80"/>
          <w:lang w:val="en-GB"/>
        </w:rPr>
        <w:t>The development of workhomes designed to accommodate the dual functions of dwelling and workplace has the potential to bring substantial social and economic benefit to home-based workers, to employers and to society at large.’</w:t>
      </w:r>
      <w:r w:rsidRPr="00C0258D">
        <w:rPr>
          <w:rStyle w:val="FootnoteReference"/>
          <w:rFonts w:ascii="Helvetica" w:hAnsi="Helvetica" w:cs="Arial"/>
          <w:color w:val="7F7F7F" w:themeColor="text1" w:themeTint="80"/>
          <w:lang w:val="en-GB"/>
        </w:rPr>
        <w:footnoteReference w:id="4"/>
      </w:r>
    </w:p>
    <w:p w14:paraId="2DD69128" w14:textId="100847CB" w:rsidR="006F160D" w:rsidRPr="00C0258D" w:rsidRDefault="006F160D" w:rsidP="002E1C45">
      <w:pPr>
        <w:rPr>
          <w:rFonts w:ascii="Helvetica" w:hAnsi="Helvetica" w:cs="Arial"/>
          <w:color w:val="7F7F7F" w:themeColor="text1" w:themeTint="80"/>
        </w:rPr>
      </w:pPr>
    </w:p>
    <w:p w14:paraId="7F23F0DD" w14:textId="77777777" w:rsidR="002E1C45" w:rsidRPr="00C0258D" w:rsidRDefault="002E1C45" w:rsidP="002E1C45">
      <w:pPr>
        <w:rPr>
          <w:rFonts w:ascii="Helvetica" w:hAnsi="Helvetica" w:cs="Arial"/>
        </w:rPr>
      </w:pPr>
    </w:p>
    <w:p w14:paraId="20DC4A98" w14:textId="77777777" w:rsidR="002E1C45" w:rsidRPr="00C0258D" w:rsidRDefault="002E1C45" w:rsidP="002E1C45">
      <w:pPr>
        <w:rPr>
          <w:rFonts w:ascii="Helvetica" w:hAnsi="Helvetica" w:cs="Arial"/>
          <w:u w:val="single"/>
          <w:lang w:val="en-GB"/>
        </w:rPr>
      </w:pPr>
      <w:r w:rsidRPr="00C0258D">
        <w:rPr>
          <w:rFonts w:ascii="Helvetica" w:hAnsi="Helvetica" w:cs="Arial"/>
          <w:u w:val="single"/>
          <w:lang w:val="en-GB"/>
        </w:rPr>
        <w:t>Changes to policies</w:t>
      </w:r>
    </w:p>
    <w:p w14:paraId="3E2669E2" w14:textId="77777777" w:rsidR="002E1C45" w:rsidRPr="00C0258D" w:rsidRDefault="002E1C45" w:rsidP="002E1C45">
      <w:pPr>
        <w:rPr>
          <w:rFonts w:ascii="Helvetica" w:hAnsi="Helvetica" w:cs="Arial"/>
          <w:lang w:val="en-GB"/>
        </w:rPr>
      </w:pPr>
    </w:p>
    <w:p w14:paraId="62B8D393" w14:textId="77777777" w:rsidR="002E1C45" w:rsidRPr="00C0258D" w:rsidRDefault="002E1C45" w:rsidP="002E1C45">
      <w:pPr>
        <w:rPr>
          <w:rFonts w:ascii="Helvetica" w:hAnsi="Helvetica" w:cs="Arial"/>
          <w:lang w:val="en-GB"/>
        </w:rPr>
      </w:pPr>
      <w:r w:rsidRPr="00C0258D">
        <w:rPr>
          <w:rFonts w:ascii="Helvetica" w:hAnsi="Helvetica" w:cs="Arial"/>
        </w:rPr>
        <w:t xml:space="preserve">SD8 </w:t>
      </w:r>
      <w:r w:rsidRPr="00C0258D">
        <w:rPr>
          <w:rFonts w:ascii="Helvetica" w:hAnsi="Helvetica" w:cs="Arial"/>
          <w:lang w:val="en-GB"/>
        </w:rPr>
        <w:t>Town centres: development principles and Development Plan Documents</w:t>
      </w:r>
    </w:p>
    <w:p w14:paraId="67998B63" w14:textId="77777777" w:rsidR="002E1C45" w:rsidRPr="00C0258D" w:rsidRDefault="002E1C45" w:rsidP="002E1C45">
      <w:pPr>
        <w:rPr>
          <w:rFonts w:ascii="Helvetica" w:hAnsi="Helvetica" w:cs="Arial"/>
        </w:rPr>
      </w:pPr>
    </w:p>
    <w:p w14:paraId="08853EC4" w14:textId="77777777" w:rsidR="002E1C45" w:rsidRPr="00C0258D" w:rsidRDefault="002E1C45" w:rsidP="002E1C45">
      <w:pPr>
        <w:rPr>
          <w:rFonts w:ascii="Helvetica" w:hAnsi="Helvetica" w:cs="Arial"/>
        </w:rPr>
      </w:pPr>
      <w:r w:rsidRPr="00C0258D">
        <w:rPr>
          <w:rFonts w:ascii="Helvetica" w:hAnsi="Helvetica" w:cs="Arial"/>
        </w:rPr>
        <w:t>B In Development Plans, boroughs should:</w:t>
      </w:r>
    </w:p>
    <w:p w14:paraId="7AC5AAF5" w14:textId="77777777" w:rsidR="002E1C45" w:rsidRPr="00C0258D" w:rsidRDefault="002E1C45" w:rsidP="002E1C45">
      <w:pPr>
        <w:pStyle w:val="ListParagraph"/>
        <w:numPr>
          <w:ilvl w:val="0"/>
          <w:numId w:val="4"/>
        </w:numPr>
        <w:rPr>
          <w:rFonts w:ascii="Helvetica" w:hAnsi="Helvetica" w:cs="Arial"/>
          <w:lang w:val="en-GB"/>
        </w:rPr>
      </w:pPr>
      <w:r w:rsidRPr="00C0258D">
        <w:rPr>
          <w:rFonts w:ascii="Helvetica" w:hAnsi="Helvetica" w:cs="Arial"/>
          <w:color w:val="FF0000"/>
        </w:rPr>
        <w:t xml:space="preserve">designate and </w:t>
      </w:r>
      <w:r w:rsidRPr="00C0258D">
        <w:rPr>
          <w:rFonts w:ascii="Helvetica" w:hAnsi="Helvetica" w:cs="Arial"/>
        </w:rPr>
        <w:t xml:space="preserve">define the detailed boundary of town centres </w:t>
      </w:r>
      <w:r w:rsidRPr="00C0258D">
        <w:rPr>
          <w:rFonts w:ascii="Helvetica" w:hAnsi="Helvetica" w:cs="Arial"/>
          <w:color w:val="FF0000"/>
        </w:rPr>
        <w:t>and high streets</w:t>
      </w:r>
      <w:r w:rsidRPr="00C0258D">
        <w:rPr>
          <w:rFonts w:ascii="Helvetica" w:hAnsi="Helvetica" w:cs="Arial"/>
        </w:rPr>
        <w:t xml:space="preserve"> in policy maps </w:t>
      </w:r>
      <w:r w:rsidRPr="00C0258D">
        <w:rPr>
          <w:rFonts w:ascii="Helvetica" w:hAnsi="Helvetica" w:cs="Arial"/>
          <w:strike/>
        </w:rPr>
        <w:t xml:space="preserve">including the overall extent of the town centre (taking into consideration associated high streets which have particular economic or social </w:t>
      </w:r>
      <w:r w:rsidRPr="00C0258D">
        <w:rPr>
          <w:rFonts w:ascii="Helvetica" w:hAnsi="Helvetica" w:cs="Arial"/>
          <w:strike/>
          <w:lang w:val="en-GB"/>
        </w:rPr>
        <w:t>value)</w:t>
      </w:r>
      <w:r w:rsidRPr="00C0258D">
        <w:rPr>
          <w:rFonts w:ascii="Helvetica" w:hAnsi="Helvetica" w:cs="Arial"/>
          <w:lang w:val="en-GB"/>
        </w:rPr>
        <w:t xml:space="preserve"> along with specific policy-related designations such as primary shopping areas, primary and secondary frontages, </w:t>
      </w:r>
      <w:r w:rsidRPr="00C0258D">
        <w:rPr>
          <w:rFonts w:ascii="Helvetica" w:hAnsi="Helvetica" w:cs="Arial"/>
          <w:color w:val="FF0000"/>
          <w:lang w:val="en-GB"/>
        </w:rPr>
        <w:t>secondary and tertiary work spaces beyond retail frontages</w:t>
      </w:r>
      <w:r w:rsidRPr="00C0258D">
        <w:rPr>
          <w:rFonts w:ascii="Helvetica" w:hAnsi="Helvetica" w:cs="Arial"/>
          <w:lang w:val="en-GB"/>
        </w:rPr>
        <w:t xml:space="preserve"> and night-time economy in light of demand/capacity assessments for town centre uses </w:t>
      </w:r>
      <w:r w:rsidRPr="00C0258D">
        <w:rPr>
          <w:rFonts w:ascii="Helvetica" w:hAnsi="Helvetica" w:cs="Arial"/>
          <w:color w:val="FF0000"/>
          <w:lang w:val="en-GB"/>
        </w:rPr>
        <w:t xml:space="preserve">(using a broad definition of what’s included), social infrastructure </w:t>
      </w:r>
      <w:r w:rsidRPr="00C0258D">
        <w:rPr>
          <w:rFonts w:ascii="Helvetica" w:hAnsi="Helvetica" w:cs="Arial"/>
          <w:lang w:val="en-GB"/>
        </w:rPr>
        <w:t>and housing</w:t>
      </w:r>
    </w:p>
    <w:p w14:paraId="0C3C7D55" w14:textId="77777777" w:rsidR="002E1C45" w:rsidRPr="00C0258D" w:rsidRDefault="002E1C45" w:rsidP="002E1C45">
      <w:pPr>
        <w:ind w:left="360"/>
        <w:rPr>
          <w:rFonts w:ascii="Helvetica" w:hAnsi="Helvetica" w:cs="Arial"/>
          <w:lang w:val="en-GB"/>
        </w:rPr>
      </w:pPr>
    </w:p>
    <w:p w14:paraId="07A0D0F7" w14:textId="77777777" w:rsidR="002E1C45" w:rsidRPr="00C0258D" w:rsidRDefault="002E1C45" w:rsidP="002E1C45">
      <w:pPr>
        <w:pStyle w:val="ListParagraph"/>
        <w:numPr>
          <w:ilvl w:val="0"/>
          <w:numId w:val="5"/>
        </w:numPr>
        <w:rPr>
          <w:rFonts w:ascii="Helvetica" w:hAnsi="Helvetica" w:cs="Arial"/>
          <w:lang w:val="en-GB"/>
        </w:rPr>
      </w:pPr>
      <w:r w:rsidRPr="00C0258D">
        <w:rPr>
          <w:rFonts w:ascii="Helvetica" w:hAnsi="Helvetica" w:cs="Arial"/>
          <w:lang w:val="en-GB"/>
        </w:rPr>
        <w:t xml:space="preserve">develop policies for the edge and fringes of town centres, revising the extent of shopping frontages </w:t>
      </w:r>
      <w:r w:rsidRPr="00C0258D">
        <w:rPr>
          <w:rFonts w:ascii="Helvetica" w:hAnsi="Helvetica" w:cs="Arial"/>
          <w:color w:val="FF0000"/>
          <w:lang w:val="en-GB"/>
        </w:rPr>
        <w:t>and the depth of the block</w:t>
      </w:r>
      <w:r w:rsidRPr="00C0258D">
        <w:rPr>
          <w:rFonts w:ascii="Helvetica" w:hAnsi="Helvetica" w:cs="Arial"/>
          <w:lang w:val="en-GB"/>
        </w:rPr>
        <w:t xml:space="preserve"> </w:t>
      </w:r>
      <w:r w:rsidRPr="00C0258D">
        <w:rPr>
          <w:rFonts w:ascii="Helvetica" w:hAnsi="Helvetica" w:cs="Arial"/>
          <w:strike/>
          <w:lang w:val="en-GB"/>
        </w:rPr>
        <w:t>where surplus</w:t>
      </w:r>
      <w:r w:rsidRPr="00C0258D">
        <w:rPr>
          <w:rFonts w:ascii="Helvetica" w:hAnsi="Helvetica" w:cs="Arial"/>
          <w:lang w:val="en-GB"/>
        </w:rPr>
        <w:t xml:space="preserve"> to forecast demand and introducing greater flexibility, permitting a range of non-residential uses particularly in secondary frontages </w:t>
      </w:r>
      <w:r w:rsidRPr="00C0258D">
        <w:rPr>
          <w:rFonts w:ascii="Helvetica" w:hAnsi="Helvetica" w:cs="Arial"/>
          <w:color w:val="FF0000"/>
          <w:lang w:val="en-GB"/>
        </w:rPr>
        <w:t>and the depth of the block</w:t>
      </w:r>
      <w:r w:rsidRPr="00C0258D">
        <w:rPr>
          <w:rFonts w:ascii="Helvetica" w:hAnsi="Helvetica" w:cs="Arial"/>
          <w:lang w:val="en-GB"/>
        </w:rPr>
        <w:t xml:space="preserve"> taking into account local circumstances</w:t>
      </w:r>
    </w:p>
    <w:p w14:paraId="3F7D5837" w14:textId="77777777" w:rsidR="002E1C45" w:rsidRPr="00C0258D" w:rsidRDefault="002E1C45" w:rsidP="002E1C45">
      <w:pPr>
        <w:rPr>
          <w:rFonts w:ascii="Helvetica" w:hAnsi="Helvetica" w:cs="Arial"/>
          <w:lang w:val="en-GB"/>
        </w:rPr>
      </w:pPr>
    </w:p>
    <w:p w14:paraId="671F82DF" w14:textId="77777777" w:rsidR="006F07BC" w:rsidRPr="00C0258D" w:rsidRDefault="006F07BC" w:rsidP="004F6015">
      <w:pPr>
        <w:rPr>
          <w:rFonts w:ascii="Helvetica" w:hAnsi="Helvetica" w:cs="Arial"/>
          <w:u w:val="single"/>
        </w:rPr>
      </w:pPr>
    </w:p>
    <w:sectPr w:rsidR="006F07BC" w:rsidRPr="00C0258D" w:rsidSect="003E002C">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FCA03" w14:textId="77777777" w:rsidR="00706D49" w:rsidRDefault="00706D49" w:rsidP="008475C2">
      <w:pPr>
        <w:rPr>
          <w:rFonts w:hint="eastAsia"/>
        </w:rPr>
      </w:pPr>
      <w:r>
        <w:separator/>
      </w:r>
    </w:p>
  </w:endnote>
  <w:endnote w:type="continuationSeparator" w:id="0">
    <w:p w14:paraId="12DCDFC6" w14:textId="77777777" w:rsidR="00706D49" w:rsidRDefault="00706D49" w:rsidP="008475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altName w:val="Times"/>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altName w:val="Webdings"/>
    <w:panose1 w:val="05000000000000000000"/>
    <w:charset w:val="02"/>
    <w:family w:val="auto"/>
    <w:notTrueType/>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altName w:val="Helvetica"/>
    <w:panose1 w:val="020B060402020202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altName w:val="Helvetica"/>
    <w:panose1 w:val="020F0502020204030204"/>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7795"/>
      <w:docPartObj>
        <w:docPartGallery w:val="Page Numbers (Bottom of Page)"/>
        <w:docPartUnique/>
      </w:docPartObj>
    </w:sdtPr>
    <w:sdtEndPr/>
    <w:sdtContent>
      <w:p w14:paraId="0322130C" w14:textId="77777777" w:rsidR="00706D49" w:rsidRDefault="00706D49">
        <w:pPr>
          <w:pStyle w:val="Footer"/>
          <w:jc w:val="center"/>
          <w:rPr>
            <w:rFonts w:hint="eastAsia"/>
          </w:rPr>
        </w:pPr>
        <w:r>
          <w:fldChar w:fldCharType="begin"/>
        </w:r>
        <w:r>
          <w:instrText xml:space="preserve"> PAGE   \* MERGEFORMAT </w:instrText>
        </w:r>
        <w:r>
          <w:fldChar w:fldCharType="separate"/>
        </w:r>
        <w:r w:rsidR="0064688C">
          <w:rPr>
            <w:rFonts w:hint="eastAsia"/>
            <w:noProof/>
          </w:rPr>
          <w:t>2</w:t>
        </w:r>
        <w:r>
          <w:rPr>
            <w:noProof/>
          </w:rPr>
          <w:fldChar w:fldCharType="end"/>
        </w:r>
      </w:p>
    </w:sdtContent>
  </w:sdt>
  <w:p w14:paraId="4D415766" w14:textId="77777777" w:rsidR="00706D49" w:rsidRDefault="00706D49">
    <w:pPr>
      <w:pStyle w:val="Footer"/>
      <w:rPr>
        <w:rFonts w:hint="eastAsi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C88AB" w14:textId="77777777" w:rsidR="00706D49" w:rsidRDefault="00706D49" w:rsidP="008475C2">
      <w:pPr>
        <w:rPr>
          <w:rFonts w:hint="eastAsia"/>
        </w:rPr>
      </w:pPr>
      <w:r>
        <w:separator/>
      </w:r>
    </w:p>
  </w:footnote>
  <w:footnote w:type="continuationSeparator" w:id="0">
    <w:p w14:paraId="2BD947B7" w14:textId="77777777" w:rsidR="00706D49" w:rsidRDefault="00706D49" w:rsidP="008475C2">
      <w:pPr>
        <w:rPr>
          <w:rFonts w:hint="eastAsia"/>
        </w:rPr>
      </w:pPr>
      <w:r>
        <w:continuationSeparator/>
      </w:r>
    </w:p>
  </w:footnote>
  <w:footnote w:id="1">
    <w:p w14:paraId="2BAF837A" w14:textId="77777777" w:rsidR="00706D49" w:rsidRPr="00FB0145" w:rsidRDefault="00706D49" w:rsidP="00FB0145">
      <w:pPr>
        <w:pStyle w:val="FootnoteText"/>
        <w:rPr>
          <w:rFonts w:hint="eastAsia"/>
          <w:lang w:val="en-GB"/>
        </w:rPr>
      </w:pPr>
      <w:r>
        <w:rPr>
          <w:rStyle w:val="FootnoteReference"/>
        </w:rPr>
        <w:footnoteRef/>
      </w:r>
      <w:r>
        <w:t xml:space="preserve"> See for example </w:t>
      </w:r>
      <w:r w:rsidRPr="00FB0145">
        <w:rPr>
          <w:lang w:val="en-GB"/>
        </w:rPr>
        <w:t>Ferm, J; (2014) Delivering affordable workspace: Perspectives of developers and workspace providers in London.</w:t>
      </w:r>
      <w:r w:rsidRPr="00FB0145">
        <w:rPr>
          <w:b/>
          <w:bCs/>
          <w:lang w:val="en-GB"/>
        </w:rPr>
        <w:t>Progress in Planning</w:t>
      </w:r>
      <w:r w:rsidRPr="00FB0145">
        <w:rPr>
          <w:lang w:val="en-GB"/>
        </w:rPr>
        <w:t> , 93 , Article C. </w:t>
      </w:r>
      <w:r w:rsidRPr="00FB0145">
        <w:rPr>
          <w:lang w:val="en-GB"/>
        </w:rPr>
        <w:fldChar w:fldCharType="begin"/>
      </w:r>
      <w:r w:rsidRPr="00FB0145">
        <w:rPr>
          <w:lang w:val="en-GB"/>
        </w:rPr>
        <w:instrText xml:space="preserve"> HYPERLINK "http://dx.doi.org/10.1016/j.progress.2013.05.002" \t "_blank" </w:instrText>
      </w:r>
      <w:r w:rsidRPr="00FB0145">
        <w:rPr>
          <w:lang w:val="en-GB"/>
        </w:rPr>
        <w:fldChar w:fldCharType="separate"/>
      </w:r>
      <w:r w:rsidRPr="00FB0145">
        <w:rPr>
          <w:rStyle w:val="Hyperlink"/>
          <w:lang w:val="en-GB"/>
        </w:rPr>
        <w:t>10.1016/j.progress.2013.05.002</w:t>
      </w:r>
      <w:r w:rsidRPr="00FB0145">
        <w:fldChar w:fldCharType="end"/>
      </w:r>
    </w:p>
    <w:p w14:paraId="7F19E783" w14:textId="499585B8" w:rsidR="00706D49" w:rsidRDefault="00706D49">
      <w:pPr>
        <w:pStyle w:val="FootnoteText"/>
        <w:rPr>
          <w:rFonts w:hint="eastAsia"/>
        </w:rPr>
      </w:pPr>
    </w:p>
  </w:footnote>
  <w:footnote w:id="2">
    <w:p w14:paraId="4EB75945" w14:textId="24CEC5D6" w:rsidR="00706D49" w:rsidRDefault="00706D49">
      <w:pPr>
        <w:pStyle w:val="FootnoteText"/>
        <w:rPr>
          <w:rFonts w:hint="eastAsia"/>
        </w:rPr>
      </w:pPr>
      <w:r>
        <w:rPr>
          <w:rStyle w:val="FootnoteReference"/>
        </w:rPr>
        <w:footnoteRef/>
      </w:r>
      <w:r>
        <w:t xml:space="preserve"> </w:t>
      </w:r>
      <w:hyperlink r:id="rId1" w:history="1">
        <w:r w:rsidRPr="001F3041">
          <w:rPr>
            <w:rStyle w:val="Hyperlink"/>
          </w:rPr>
          <w:t>https://www.architectsjournal.co.uk/news/tread-softly-for-you-tread-on-my-dreams/8687894.article</w:t>
        </w:r>
      </w:hyperlink>
      <w:r>
        <w:t xml:space="preserve"> </w:t>
      </w:r>
    </w:p>
  </w:footnote>
  <w:footnote w:id="3">
    <w:p w14:paraId="1DB001C8" w14:textId="271F225D" w:rsidR="00706D49" w:rsidRDefault="00706D49">
      <w:pPr>
        <w:pStyle w:val="FootnoteText"/>
        <w:rPr>
          <w:rFonts w:hint="eastAsia"/>
        </w:rPr>
      </w:pPr>
      <w:r>
        <w:rPr>
          <w:rStyle w:val="FootnoteReference"/>
        </w:rPr>
        <w:footnoteRef/>
      </w:r>
      <w:r>
        <w:t xml:space="preserve"> </w:t>
      </w:r>
      <w:hyperlink r:id="rId2" w:history="1">
        <w:r w:rsidRPr="001F3041">
          <w:rPr>
            <w:rStyle w:val="Hyperlink"/>
          </w:rPr>
          <w:t>https://justspacelondon.files.wordpress.com/2014/04/falp-laura-vaughan-submission.pdf</w:t>
        </w:r>
      </w:hyperlink>
      <w:r>
        <w:t xml:space="preserve"> and </w:t>
      </w:r>
      <w:hyperlink r:id="rId3" w:history="1">
        <w:r w:rsidRPr="001F3041">
          <w:rPr>
            <w:rStyle w:val="Hyperlink"/>
          </w:rPr>
          <w:t>http://www.sstc.ucl.ac.uk/sstc_index.html</w:t>
        </w:r>
      </w:hyperlink>
      <w:r>
        <w:t xml:space="preserve"> </w:t>
      </w:r>
    </w:p>
  </w:footnote>
  <w:footnote w:id="4">
    <w:p w14:paraId="136DB261" w14:textId="5B7BE05C" w:rsidR="00706D49" w:rsidRDefault="00706D49">
      <w:pPr>
        <w:pStyle w:val="FootnoteText"/>
        <w:rPr>
          <w:rFonts w:hint="eastAsia"/>
        </w:rPr>
      </w:pPr>
      <w:r>
        <w:rPr>
          <w:rStyle w:val="FootnoteReference"/>
        </w:rPr>
        <w:footnoteRef/>
      </w:r>
      <w:r>
        <w:t xml:space="preserve"> </w:t>
      </w:r>
      <w:hyperlink r:id="rId4" w:history="1">
        <w:r w:rsidRPr="001F3041">
          <w:rPr>
            <w:rStyle w:val="Hyperlink"/>
          </w:rPr>
          <w:t>http://www.theworkhome.com/knowledge-transfer-fellowship/</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745A9" w14:textId="0C5AD752" w:rsidR="00C0258D" w:rsidRDefault="00C0258D" w:rsidP="00C0258D">
    <w:pPr>
      <w:pStyle w:val="Header"/>
      <w:jc w:val="center"/>
    </w:pPr>
    <w:r>
      <w:rPr>
        <w:rFonts w:hint="eastAsia"/>
      </w:rPr>
      <w:t>D</w:t>
    </w:r>
    <w:r>
      <w:t>raft JS response to Economy ch 6 page</w:t>
    </w:r>
    <w:r>
      <w:rPr>
        <w:rStyle w:val="PageNumber"/>
        <w:rFonts w:hint="eastAsia"/>
      </w:rPr>
      <w:fldChar w:fldCharType="begin"/>
    </w:r>
    <w:r>
      <w:rPr>
        <w:rStyle w:val="PageNumber"/>
        <w:rFonts w:hint="eastAsia"/>
      </w:rPr>
      <w:instrText xml:space="preserve"> PAGE </w:instrText>
    </w:r>
    <w:r>
      <w:rPr>
        <w:rStyle w:val="PageNumber"/>
        <w:rFonts w:hint="eastAsia"/>
      </w:rPr>
      <w:fldChar w:fldCharType="separate"/>
    </w:r>
    <w:r w:rsidR="0064688C">
      <w:rPr>
        <w:rStyle w:val="PageNumber"/>
        <w:rFonts w:hint="eastAsia"/>
        <w:noProof/>
      </w:rPr>
      <w:t>2</w:t>
    </w:r>
    <w:r>
      <w:rPr>
        <w:rStyle w:val="PageNumber"/>
        <w:rFonts w:hint="eastAsia"/>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F6957"/>
    <w:multiLevelType w:val="hybridMultilevel"/>
    <w:tmpl w:val="4A02B93C"/>
    <w:lvl w:ilvl="0" w:tplc="AED2324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76A2F"/>
    <w:multiLevelType w:val="hybridMultilevel"/>
    <w:tmpl w:val="9258B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E4BA1"/>
    <w:multiLevelType w:val="hybridMultilevel"/>
    <w:tmpl w:val="E11C86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92F91"/>
    <w:multiLevelType w:val="hybridMultilevel"/>
    <w:tmpl w:val="D7C41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216584"/>
    <w:multiLevelType w:val="hybridMultilevel"/>
    <w:tmpl w:val="556EEBE8"/>
    <w:lvl w:ilvl="0" w:tplc="D94E3EFC">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46DC2017"/>
    <w:multiLevelType w:val="hybridMultilevel"/>
    <w:tmpl w:val="86ACD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0C5D2E"/>
    <w:multiLevelType w:val="hybridMultilevel"/>
    <w:tmpl w:val="DDF69F78"/>
    <w:lvl w:ilvl="0" w:tplc="5478F7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A9268B9"/>
    <w:multiLevelType w:val="hybridMultilevel"/>
    <w:tmpl w:val="215650A2"/>
    <w:lvl w:ilvl="0" w:tplc="AC386B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FF65CC4"/>
    <w:multiLevelType w:val="hybridMultilevel"/>
    <w:tmpl w:val="04F2346E"/>
    <w:lvl w:ilvl="0" w:tplc="5478F74E">
      <w:start w:val="1"/>
      <w:numFmt w:val="lowerLetter"/>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3"/>
  </w:num>
  <w:num w:numId="5">
    <w:abstractNumId w:val="2"/>
  </w:num>
  <w:num w:numId="6">
    <w:abstractNumId w:val="4"/>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015"/>
    <w:rsid w:val="00027C1A"/>
    <w:rsid w:val="000B3EEE"/>
    <w:rsid w:val="000D6F77"/>
    <w:rsid w:val="000E74B8"/>
    <w:rsid w:val="00142BF1"/>
    <w:rsid w:val="00153B7F"/>
    <w:rsid w:val="00162FB8"/>
    <w:rsid w:val="001A145E"/>
    <w:rsid w:val="001C1FA5"/>
    <w:rsid w:val="001F411E"/>
    <w:rsid w:val="00235CD9"/>
    <w:rsid w:val="00240E7F"/>
    <w:rsid w:val="00246EF3"/>
    <w:rsid w:val="002E1C45"/>
    <w:rsid w:val="003221A9"/>
    <w:rsid w:val="003361BE"/>
    <w:rsid w:val="00380A1E"/>
    <w:rsid w:val="00397436"/>
    <w:rsid w:val="003A52DA"/>
    <w:rsid w:val="003A5C3E"/>
    <w:rsid w:val="003B53A9"/>
    <w:rsid w:val="003E002C"/>
    <w:rsid w:val="003E4A03"/>
    <w:rsid w:val="003F654A"/>
    <w:rsid w:val="00470664"/>
    <w:rsid w:val="004F6015"/>
    <w:rsid w:val="0051411E"/>
    <w:rsid w:val="0054335B"/>
    <w:rsid w:val="005559AE"/>
    <w:rsid w:val="00574DF3"/>
    <w:rsid w:val="005923B6"/>
    <w:rsid w:val="005A6318"/>
    <w:rsid w:val="0064688C"/>
    <w:rsid w:val="006F07BC"/>
    <w:rsid w:val="006F160D"/>
    <w:rsid w:val="00706D49"/>
    <w:rsid w:val="0072766D"/>
    <w:rsid w:val="0073715B"/>
    <w:rsid w:val="007379A1"/>
    <w:rsid w:val="007520CB"/>
    <w:rsid w:val="007669E8"/>
    <w:rsid w:val="00783957"/>
    <w:rsid w:val="007D2CC5"/>
    <w:rsid w:val="007D45FA"/>
    <w:rsid w:val="007D5BF8"/>
    <w:rsid w:val="007F035C"/>
    <w:rsid w:val="007F4833"/>
    <w:rsid w:val="00817D3C"/>
    <w:rsid w:val="00824306"/>
    <w:rsid w:val="008475C2"/>
    <w:rsid w:val="00864DDE"/>
    <w:rsid w:val="00880534"/>
    <w:rsid w:val="008860F6"/>
    <w:rsid w:val="008875CD"/>
    <w:rsid w:val="008C2D9F"/>
    <w:rsid w:val="008E16CD"/>
    <w:rsid w:val="008E4FFE"/>
    <w:rsid w:val="008E6305"/>
    <w:rsid w:val="008F7244"/>
    <w:rsid w:val="00937EB6"/>
    <w:rsid w:val="00943B16"/>
    <w:rsid w:val="00950133"/>
    <w:rsid w:val="00973455"/>
    <w:rsid w:val="00982F51"/>
    <w:rsid w:val="00992A6F"/>
    <w:rsid w:val="009A719F"/>
    <w:rsid w:val="009B545C"/>
    <w:rsid w:val="009D7589"/>
    <w:rsid w:val="00A041A2"/>
    <w:rsid w:val="00A4533C"/>
    <w:rsid w:val="00A615C8"/>
    <w:rsid w:val="00AA748A"/>
    <w:rsid w:val="00AB7401"/>
    <w:rsid w:val="00AB79B4"/>
    <w:rsid w:val="00AE1266"/>
    <w:rsid w:val="00B54B41"/>
    <w:rsid w:val="00B54E8C"/>
    <w:rsid w:val="00B93110"/>
    <w:rsid w:val="00BC6299"/>
    <w:rsid w:val="00BD3119"/>
    <w:rsid w:val="00C00E04"/>
    <w:rsid w:val="00C0258D"/>
    <w:rsid w:val="00C23820"/>
    <w:rsid w:val="00C54D86"/>
    <w:rsid w:val="00C573C0"/>
    <w:rsid w:val="00CA1081"/>
    <w:rsid w:val="00D25E4F"/>
    <w:rsid w:val="00D37DEF"/>
    <w:rsid w:val="00D40E16"/>
    <w:rsid w:val="00D56759"/>
    <w:rsid w:val="00D82539"/>
    <w:rsid w:val="00DA452A"/>
    <w:rsid w:val="00DD4E10"/>
    <w:rsid w:val="00EA1569"/>
    <w:rsid w:val="00EB0FCC"/>
    <w:rsid w:val="00F07AAA"/>
    <w:rsid w:val="00F16F9D"/>
    <w:rsid w:val="00F47825"/>
    <w:rsid w:val="00FB0145"/>
    <w:rsid w:val="00FC11FE"/>
    <w:rsid w:val="00FE188C"/>
    <w:rsid w:val="00FF34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DD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C1A"/>
    <w:pPr>
      <w:ind w:left="720"/>
      <w:contextualSpacing/>
    </w:pPr>
  </w:style>
  <w:style w:type="paragraph" w:styleId="Header">
    <w:name w:val="header"/>
    <w:basedOn w:val="Normal"/>
    <w:link w:val="HeaderChar"/>
    <w:uiPriority w:val="99"/>
    <w:unhideWhenUsed/>
    <w:rsid w:val="008475C2"/>
    <w:pPr>
      <w:tabs>
        <w:tab w:val="center" w:pos="4513"/>
        <w:tab w:val="right" w:pos="9026"/>
      </w:tabs>
    </w:pPr>
  </w:style>
  <w:style w:type="character" w:customStyle="1" w:styleId="HeaderChar">
    <w:name w:val="Header Char"/>
    <w:basedOn w:val="DefaultParagraphFont"/>
    <w:link w:val="Header"/>
    <w:uiPriority w:val="99"/>
    <w:rsid w:val="008475C2"/>
  </w:style>
  <w:style w:type="paragraph" w:styleId="Footer">
    <w:name w:val="footer"/>
    <w:basedOn w:val="Normal"/>
    <w:link w:val="FooterChar"/>
    <w:uiPriority w:val="99"/>
    <w:unhideWhenUsed/>
    <w:rsid w:val="008475C2"/>
    <w:pPr>
      <w:tabs>
        <w:tab w:val="center" w:pos="4513"/>
        <w:tab w:val="right" w:pos="9026"/>
      </w:tabs>
    </w:pPr>
  </w:style>
  <w:style w:type="character" w:customStyle="1" w:styleId="FooterChar">
    <w:name w:val="Footer Char"/>
    <w:basedOn w:val="DefaultParagraphFont"/>
    <w:link w:val="Footer"/>
    <w:uiPriority w:val="99"/>
    <w:rsid w:val="008475C2"/>
  </w:style>
  <w:style w:type="character" w:customStyle="1" w:styleId="m-8615419773204397904apple-tab-span">
    <w:name w:val="m_-8615419773204397904apple-tab-span"/>
    <w:basedOn w:val="DefaultParagraphFont"/>
    <w:rsid w:val="00DA452A"/>
  </w:style>
  <w:style w:type="paragraph" w:styleId="FootnoteText">
    <w:name w:val="footnote text"/>
    <w:basedOn w:val="Normal"/>
    <w:link w:val="FootnoteTextChar"/>
    <w:uiPriority w:val="99"/>
    <w:unhideWhenUsed/>
    <w:rsid w:val="006F160D"/>
  </w:style>
  <w:style w:type="character" w:customStyle="1" w:styleId="FootnoteTextChar">
    <w:name w:val="Footnote Text Char"/>
    <w:basedOn w:val="DefaultParagraphFont"/>
    <w:link w:val="FootnoteText"/>
    <w:uiPriority w:val="99"/>
    <w:rsid w:val="006F160D"/>
  </w:style>
  <w:style w:type="character" w:styleId="FootnoteReference">
    <w:name w:val="footnote reference"/>
    <w:basedOn w:val="DefaultParagraphFont"/>
    <w:uiPriority w:val="99"/>
    <w:unhideWhenUsed/>
    <w:rsid w:val="006F160D"/>
    <w:rPr>
      <w:vertAlign w:val="superscript"/>
    </w:rPr>
  </w:style>
  <w:style w:type="character" w:styleId="Hyperlink">
    <w:name w:val="Hyperlink"/>
    <w:basedOn w:val="DefaultParagraphFont"/>
    <w:uiPriority w:val="99"/>
    <w:unhideWhenUsed/>
    <w:rsid w:val="006F160D"/>
    <w:rPr>
      <w:color w:val="0000FF" w:themeColor="hyperlink"/>
      <w:u w:val="single"/>
    </w:rPr>
  </w:style>
  <w:style w:type="character" w:styleId="PageNumber">
    <w:name w:val="page number"/>
    <w:basedOn w:val="DefaultParagraphFont"/>
    <w:uiPriority w:val="99"/>
    <w:semiHidden/>
    <w:unhideWhenUsed/>
    <w:rsid w:val="00C025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C1A"/>
    <w:pPr>
      <w:ind w:left="720"/>
      <w:contextualSpacing/>
    </w:pPr>
  </w:style>
  <w:style w:type="paragraph" w:styleId="Header">
    <w:name w:val="header"/>
    <w:basedOn w:val="Normal"/>
    <w:link w:val="HeaderChar"/>
    <w:uiPriority w:val="99"/>
    <w:unhideWhenUsed/>
    <w:rsid w:val="008475C2"/>
    <w:pPr>
      <w:tabs>
        <w:tab w:val="center" w:pos="4513"/>
        <w:tab w:val="right" w:pos="9026"/>
      </w:tabs>
    </w:pPr>
  </w:style>
  <w:style w:type="character" w:customStyle="1" w:styleId="HeaderChar">
    <w:name w:val="Header Char"/>
    <w:basedOn w:val="DefaultParagraphFont"/>
    <w:link w:val="Header"/>
    <w:uiPriority w:val="99"/>
    <w:rsid w:val="008475C2"/>
  </w:style>
  <w:style w:type="paragraph" w:styleId="Footer">
    <w:name w:val="footer"/>
    <w:basedOn w:val="Normal"/>
    <w:link w:val="FooterChar"/>
    <w:uiPriority w:val="99"/>
    <w:unhideWhenUsed/>
    <w:rsid w:val="008475C2"/>
    <w:pPr>
      <w:tabs>
        <w:tab w:val="center" w:pos="4513"/>
        <w:tab w:val="right" w:pos="9026"/>
      </w:tabs>
    </w:pPr>
  </w:style>
  <w:style w:type="character" w:customStyle="1" w:styleId="FooterChar">
    <w:name w:val="Footer Char"/>
    <w:basedOn w:val="DefaultParagraphFont"/>
    <w:link w:val="Footer"/>
    <w:uiPriority w:val="99"/>
    <w:rsid w:val="008475C2"/>
  </w:style>
  <w:style w:type="character" w:customStyle="1" w:styleId="m-8615419773204397904apple-tab-span">
    <w:name w:val="m_-8615419773204397904apple-tab-span"/>
    <w:basedOn w:val="DefaultParagraphFont"/>
    <w:rsid w:val="00DA452A"/>
  </w:style>
  <w:style w:type="paragraph" w:styleId="FootnoteText">
    <w:name w:val="footnote text"/>
    <w:basedOn w:val="Normal"/>
    <w:link w:val="FootnoteTextChar"/>
    <w:uiPriority w:val="99"/>
    <w:unhideWhenUsed/>
    <w:rsid w:val="006F160D"/>
  </w:style>
  <w:style w:type="character" w:customStyle="1" w:styleId="FootnoteTextChar">
    <w:name w:val="Footnote Text Char"/>
    <w:basedOn w:val="DefaultParagraphFont"/>
    <w:link w:val="FootnoteText"/>
    <w:uiPriority w:val="99"/>
    <w:rsid w:val="006F160D"/>
  </w:style>
  <w:style w:type="character" w:styleId="FootnoteReference">
    <w:name w:val="footnote reference"/>
    <w:basedOn w:val="DefaultParagraphFont"/>
    <w:uiPriority w:val="99"/>
    <w:unhideWhenUsed/>
    <w:rsid w:val="006F160D"/>
    <w:rPr>
      <w:vertAlign w:val="superscript"/>
    </w:rPr>
  </w:style>
  <w:style w:type="character" w:styleId="Hyperlink">
    <w:name w:val="Hyperlink"/>
    <w:basedOn w:val="DefaultParagraphFont"/>
    <w:uiPriority w:val="99"/>
    <w:unhideWhenUsed/>
    <w:rsid w:val="006F160D"/>
    <w:rPr>
      <w:color w:val="0000FF" w:themeColor="hyperlink"/>
      <w:u w:val="single"/>
    </w:rPr>
  </w:style>
  <w:style w:type="character" w:styleId="PageNumber">
    <w:name w:val="page number"/>
    <w:basedOn w:val="DefaultParagraphFont"/>
    <w:uiPriority w:val="99"/>
    <w:semiHidden/>
    <w:unhideWhenUsed/>
    <w:rsid w:val="00C02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0250">
      <w:bodyDiv w:val="1"/>
      <w:marLeft w:val="0"/>
      <w:marRight w:val="0"/>
      <w:marTop w:val="0"/>
      <w:marBottom w:val="0"/>
      <w:divBdr>
        <w:top w:val="none" w:sz="0" w:space="0" w:color="auto"/>
        <w:left w:val="none" w:sz="0" w:space="0" w:color="auto"/>
        <w:bottom w:val="none" w:sz="0" w:space="0" w:color="auto"/>
        <w:right w:val="none" w:sz="0" w:space="0" w:color="auto"/>
      </w:divBdr>
    </w:div>
    <w:div w:id="79068353">
      <w:bodyDiv w:val="1"/>
      <w:marLeft w:val="0"/>
      <w:marRight w:val="0"/>
      <w:marTop w:val="0"/>
      <w:marBottom w:val="0"/>
      <w:divBdr>
        <w:top w:val="none" w:sz="0" w:space="0" w:color="auto"/>
        <w:left w:val="none" w:sz="0" w:space="0" w:color="auto"/>
        <w:bottom w:val="none" w:sz="0" w:space="0" w:color="auto"/>
        <w:right w:val="none" w:sz="0" w:space="0" w:color="auto"/>
      </w:divBdr>
      <w:divsChild>
        <w:div w:id="2146966316">
          <w:marLeft w:val="0"/>
          <w:marRight w:val="0"/>
          <w:marTop w:val="0"/>
          <w:marBottom w:val="0"/>
          <w:divBdr>
            <w:top w:val="none" w:sz="0" w:space="0" w:color="auto"/>
            <w:left w:val="none" w:sz="0" w:space="0" w:color="auto"/>
            <w:bottom w:val="none" w:sz="0" w:space="0" w:color="auto"/>
            <w:right w:val="none" w:sz="0" w:space="0" w:color="auto"/>
          </w:divBdr>
        </w:div>
        <w:div w:id="1825582691">
          <w:marLeft w:val="0"/>
          <w:marRight w:val="0"/>
          <w:marTop w:val="0"/>
          <w:marBottom w:val="0"/>
          <w:divBdr>
            <w:top w:val="none" w:sz="0" w:space="0" w:color="auto"/>
            <w:left w:val="none" w:sz="0" w:space="0" w:color="auto"/>
            <w:bottom w:val="none" w:sz="0" w:space="0" w:color="auto"/>
            <w:right w:val="none" w:sz="0" w:space="0" w:color="auto"/>
          </w:divBdr>
        </w:div>
        <w:div w:id="478232738">
          <w:marLeft w:val="0"/>
          <w:marRight w:val="0"/>
          <w:marTop w:val="0"/>
          <w:marBottom w:val="0"/>
          <w:divBdr>
            <w:top w:val="none" w:sz="0" w:space="0" w:color="auto"/>
            <w:left w:val="none" w:sz="0" w:space="0" w:color="auto"/>
            <w:bottom w:val="none" w:sz="0" w:space="0" w:color="auto"/>
            <w:right w:val="none" w:sz="0" w:space="0" w:color="auto"/>
          </w:divBdr>
        </w:div>
        <w:div w:id="642277544">
          <w:marLeft w:val="0"/>
          <w:marRight w:val="0"/>
          <w:marTop w:val="0"/>
          <w:marBottom w:val="0"/>
          <w:divBdr>
            <w:top w:val="none" w:sz="0" w:space="0" w:color="auto"/>
            <w:left w:val="none" w:sz="0" w:space="0" w:color="auto"/>
            <w:bottom w:val="none" w:sz="0" w:space="0" w:color="auto"/>
            <w:right w:val="none" w:sz="0" w:space="0" w:color="auto"/>
          </w:divBdr>
        </w:div>
        <w:div w:id="657879959">
          <w:marLeft w:val="0"/>
          <w:marRight w:val="0"/>
          <w:marTop w:val="0"/>
          <w:marBottom w:val="0"/>
          <w:divBdr>
            <w:top w:val="none" w:sz="0" w:space="0" w:color="auto"/>
            <w:left w:val="none" w:sz="0" w:space="0" w:color="auto"/>
            <w:bottom w:val="none" w:sz="0" w:space="0" w:color="auto"/>
            <w:right w:val="none" w:sz="0" w:space="0" w:color="auto"/>
          </w:divBdr>
        </w:div>
        <w:div w:id="385615060">
          <w:marLeft w:val="0"/>
          <w:marRight w:val="0"/>
          <w:marTop w:val="0"/>
          <w:marBottom w:val="0"/>
          <w:divBdr>
            <w:top w:val="none" w:sz="0" w:space="0" w:color="auto"/>
            <w:left w:val="none" w:sz="0" w:space="0" w:color="auto"/>
            <w:bottom w:val="none" w:sz="0" w:space="0" w:color="auto"/>
            <w:right w:val="none" w:sz="0" w:space="0" w:color="auto"/>
          </w:divBdr>
        </w:div>
        <w:div w:id="1972663458">
          <w:marLeft w:val="0"/>
          <w:marRight w:val="0"/>
          <w:marTop w:val="0"/>
          <w:marBottom w:val="0"/>
          <w:divBdr>
            <w:top w:val="none" w:sz="0" w:space="0" w:color="auto"/>
            <w:left w:val="none" w:sz="0" w:space="0" w:color="auto"/>
            <w:bottom w:val="none" w:sz="0" w:space="0" w:color="auto"/>
            <w:right w:val="none" w:sz="0" w:space="0" w:color="auto"/>
          </w:divBdr>
          <w:divsChild>
            <w:div w:id="1369987418">
              <w:marLeft w:val="0"/>
              <w:marRight w:val="0"/>
              <w:marTop w:val="0"/>
              <w:marBottom w:val="0"/>
              <w:divBdr>
                <w:top w:val="none" w:sz="0" w:space="0" w:color="auto"/>
                <w:left w:val="none" w:sz="0" w:space="0" w:color="auto"/>
                <w:bottom w:val="none" w:sz="0" w:space="0" w:color="auto"/>
                <w:right w:val="none" w:sz="0" w:space="0" w:color="auto"/>
              </w:divBdr>
            </w:div>
            <w:div w:id="1692605877">
              <w:marLeft w:val="0"/>
              <w:marRight w:val="0"/>
              <w:marTop w:val="0"/>
              <w:marBottom w:val="0"/>
              <w:divBdr>
                <w:top w:val="none" w:sz="0" w:space="0" w:color="auto"/>
                <w:left w:val="none" w:sz="0" w:space="0" w:color="auto"/>
                <w:bottom w:val="none" w:sz="0" w:space="0" w:color="auto"/>
                <w:right w:val="none" w:sz="0" w:space="0" w:color="auto"/>
              </w:divBdr>
            </w:div>
            <w:div w:id="11647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6984">
      <w:bodyDiv w:val="1"/>
      <w:marLeft w:val="0"/>
      <w:marRight w:val="0"/>
      <w:marTop w:val="0"/>
      <w:marBottom w:val="0"/>
      <w:divBdr>
        <w:top w:val="none" w:sz="0" w:space="0" w:color="auto"/>
        <w:left w:val="none" w:sz="0" w:space="0" w:color="auto"/>
        <w:bottom w:val="none" w:sz="0" w:space="0" w:color="auto"/>
        <w:right w:val="none" w:sz="0" w:space="0" w:color="auto"/>
      </w:divBdr>
    </w:div>
    <w:div w:id="262736976">
      <w:bodyDiv w:val="1"/>
      <w:marLeft w:val="0"/>
      <w:marRight w:val="0"/>
      <w:marTop w:val="0"/>
      <w:marBottom w:val="0"/>
      <w:divBdr>
        <w:top w:val="none" w:sz="0" w:space="0" w:color="auto"/>
        <w:left w:val="none" w:sz="0" w:space="0" w:color="auto"/>
        <w:bottom w:val="none" w:sz="0" w:space="0" w:color="auto"/>
        <w:right w:val="none" w:sz="0" w:space="0" w:color="auto"/>
      </w:divBdr>
    </w:div>
    <w:div w:id="353190150">
      <w:bodyDiv w:val="1"/>
      <w:marLeft w:val="0"/>
      <w:marRight w:val="0"/>
      <w:marTop w:val="0"/>
      <w:marBottom w:val="0"/>
      <w:divBdr>
        <w:top w:val="none" w:sz="0" w:space="0" w:color="auto"/>
        <w:left w:val="none" w:sz="0" w:space="0" w:color="auto"/>
        <w:bottom w:val="none" w:sz="0" w:space="0" w:color="auto"/>
        <w:right w:val="none" w:sz="0" w:space="0" w:color="auto"/>
      </w:divBdr>
      <w:divsChild>
        <w:div w:id="456488620">
          <w:marLeft w:val="0"/>
          <w:marRight w:val="0"/>
          <w:marTop w:val="0"/>
          <w:marBottom w:val="0"/>
          <w:divBdr>
            <w:top w:val="none" w:sz="0" w:space="0" w:color="auto"/>
            <w:left w:val="none" w:sz="0" w:space="0" w:color="auto"/>
            <w:bottom w:val="none" w:sz="0" w:space="0" w:color="auto"/>
            <w:right w:val="none" w:sz="0" w:space="0" w:color="auto"/>
          </w:divBdr>
        </w:div>
        <w:div w:id="1121799138">
          <w:marLeft w:val="0"/>
          <w:marRight w:val="0"/>
          <w:marTop w:val="0"/>
          <w:marBottom w:val="0"/>
          <w:divBdr>
            <w:top w:val="none" w:sz="0" w:space="0" w:color="auto"/>
            <w:left w:val="none" w:sz="0" w:space="0" w:color="auto"/>
            <w:bottom w:val="none" w:sz="0" w:space="0" w:color="auto"/>
            <w:right w:val="none" w:sz="0" w:space="0" w:color="auto"/>
          </w:divBdr>
        </w:div>
        <w:div w:id="997423123">
          <w:marLeft w:val="0"/>
          <w:marRight w:val="0"/>
          <w:marTop w:val="0"/>
          <w:marBottom w:val="0"/>
          <w:divBdr>
            <w:top w:val="none" w:sz="0" w:space="0" w:color="auto"/>
            <w:left w:val="none" w:sz="0" w:space="0" w:color="auto"/>
            <w:bottom w:val="none" w:sz="0" w:space="0" w:color="auto"/>
            <w:right w:val="none" w:sz="0" w:space="0" w:color="auto"/>
          </w:divBdr>
        </w:div>
      </w:divsChild>
    </w:div>
    <w:div w:id="359362949">
      <w:bodyDiv w:val="1"/>
      <w:marLeft w:val="0"/>
      <w:marRight w:val="0"/>
      <w:marTop w:val="0"/>
      <w:marBottom w:val="0"/>
      <w:divBdr>
        <w:top w:val="none" w:sz="0" w:space="0" w:color="auto"/>
        <w:left w:val="none" w:sz="0" w:space="0" w:color="auto"/>
        <w:bottom w:val="none" w:sz="0" w:space="0" w:color="auto"/>
        <w:right w:val="none" w:sz="0" w:space="0" w:color="auto"/>
      </w:divBdr>
    </w:div>
    <w:div w:id="360126712">
      <w:bodyDiv w:val="1"/>
      <w:marLeft w:val="0"/>
      <w:marRight w:val="0"/>
      <w:marTop w:val="0"/>
      <w:marBottom w:val="0"/>
      <w:divBdr>
        <w:top w:val="none" w:sz="0" w:space="0" w:color="auto"/>
        <w:left w:val="none" w:sz="0" w:space="0" w:color="auto"/>
        <w:bottom w:val="none" w:sz="0" w:space="0" w:color="auto"/>
        <w:right w:val="none" w:sz="0" w:space="0" w:color="auto"/>
      </w:divBdr>
    </w:div>
    <w:div w:id="406611961">
      <w:bodyDiv w:val="1"/>
      <w:marLeft w:val="0"/>
      <w:marRight w:val="0"/>
      <w:marTop w:val="0"/>
      <w:marBottom w:val="0"/>
      <w:divBdr>
        <w:top w:val="none" w:sz="0" w:space="0" w:color="auto"/>
        <w:left w:val="none" w:sz="0" w:space="0" w:color="auto"/>
        <w:bottom w:val="none" w:sz="0" w:space="0" w:color="auto"/>
        <w:right w:val="none" w:sz="0" w:space="0" w:color="auto"/>
      </w:divBdr>
    </w:div>
    <w:div w:id="417404163">
      <w:bodyDiv w:val="1"/>
      <w:marLeft w:val="0"/>
      <w:marRight w:val="0"/>
      <w:marTop w:val="0"/>
      <w:marBottom w:val="0"/>
      <w:divBdr>
        <w:top w:val="none" w:sz="0" w:space="0" w:color="auto"/>
        <w:left w:val="none" w:sz="0" w:space="0" w:color="auto"/>
        <w:bottom w:val="none" w:sz="0" w:space="0" w:color="auto"/>
        <w:right w:val="none" w:sz="0" w:space="0" w:color="auto"/>
      </w:divBdr>
      <w:divsChild>
        <w:div w:id="196047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3948">
              <w:marLeft w:val="0"/>
              <w:marRight w:val="0"/>
              <w:marTop w:val="0"/>
              <w:marBottom w:val="0"/>
              <w:divBdr>
                <w:top w:val="none" w:sz="0" w:space="0" w:color="auto"/>
                <w:left w:val="none" w:sz="0" w:space="0" w:color="auto"/>
                <w:bottom w:val="none" w:sz="0" w:space="0" w:color="auto"/>
                <w:right w:val="none" w:sz="0" w:space="0" w:color="auto"/>
              </w:divBdr>
              <w:divsChild>
                <w:div w:id="740325890">
                  <w:marLeft w:val="0"/>
                  <w:marRight w:val="0"/>
                  <w:marTop w:val="0"/>
                  <w:marBottom w:val="0"/>
                  <w:divBdr>
                    <w:top w:val="none" w:sz="0" w:space="0" w:color="auto"/>
                    <w:left w:val="none" w:sz="0" w:space="0" w:color="auto"/>
                    <w:bottom w:val="none" w:sz="0" w:space="0" w:color="auto"/>
                    <w:right w:val="none" w:sz="0" w:space="0" w:color="auto"/>
                  </w:divBdr>
                  <w:divsChild>
                    <w:div w:id="1941332471">
                      <w:marLeft w:val="0"/>
                      <w:marRight w:val="0"/>
                      <w:marTop w:val="0"/>
                      <w:marBottom w:val="0"/>
                      <w:divBdr>
                        <w:top w:val="none" w:sz="0" w:space="0" w:color="auto"/>
                        <w:left w:val="none" w:sz="0" w:space="0" w:color="auto"/>
                        <w:bottom w:val="none" w:sz="0" w:space="0" w:color="auto"/>
                        <w:right w:val="none" w:sz="0" w:space="0" w:color="auto"/>
                      </w:divBdr>
                    </w:div>
                    <w:div w:id="1748333827">
                      <w:marLeft w:val="0"/>
                      <w:marRight w:val="0"/>
                      <w:marTop w:val="0"/>
                      <w:marBottom w:val="0"/>
                      <w:divBdr>
                        <w:top w:val="none" w:sz="0" w:space="0" w:color="auto"/>
                        <w:left w:val="none" w:sz="0" w:space="0" w:color="auto"/>
                        <w:bottom w:val="none" w:sz="0" w:space="0" w:color="auto"/>
                        <w:right w:val="none" w:sz="0" w:space="0" w:color="auto"/>
                      </w:divBdr>
                    </w:div>
                    <w:div w:id="4150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992662">
      <w:bodyDiv w:val="1"/>
      <w:marLeft w:val="0"/>
      <w:marRight w:val="0"/>
      <w:marTop w:val="0"/>
      <w:marBottom w:val="0"/>
      <w:divBdr>
        <w:top w:val="none" w:sz="0" w:space="0" w:color="auto"/>
        <w:left w:val="none" w:sz="0" w:space="0" w:color="auto"/>
        <w:bottom w:val="none" w:sz="0" w:space="0" w:color="auto"/>
        <w:right w:val="none" w:sz="0" w:space="0" w:color="auto"/>
      </w:divBdr>
      <w:divsChild>
        <w:div w:id="1759867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60227">
              <w:marLeft w:val="0"/>
              <w:marRight w:val="0"/>
              <w:marTop w:val="0"/>
              <w:marBottom w:val="0"/>
              <w:divBdr>
                <w:top w:val="none" w:sz="0" w:space="0" w:color="auto"/>
                <w:left w:val="none" w:sz="0" w:space="0" w:color="auto"/>
                <w:bottom w:val="none" w:sz="0" w:space="0" w:color="auto"/>
                <w:right w:val="none" w:sz="0" w:space="0" w:color="auto"/>
              </w:divBdr>
              <w:divsChild>
                <w:div w:id="922568944">
                  <w:marLeft w:val="0"/>
                  <w:marRight w:val="0"/>
                  <w:marTop w:val="0"/>
                  <w:marBottom w:val="0"/>
                  <w:divBdr>
                    <w:top w:val="none" w:sz="0" w:space="0" w:color="auto"/>
                    <w:left w:val="none" w:sz="0" w:space="0" w:color="auto"/>
                    <w:bottom w:val="none" w:sz="0" w:space="0" w:color="auto"/>
                    <w:right w:val="none" w:sz="0" w:space="0" w:color="auto"/>
                  </w:divBdr>
                  <w:divsChild>
                    <w:div w:id="747194941">
                      <w:marLeft w:val="0"/>
                      <w:marRight w:val="0"/>
                      <w:marTop w:val="0"/>
                      <w:marBottom w:val="0"/>
                      <w:divBdr>
                        <w:top w:val="none" w:sz="0" w:space="0" w:color="auto"/>
                        <w:left w:val="none" w:sz="0" w:space="0" w:color="auto"/>
                        <w:bottom w:val="none" w:sz="0" w:space="0" w:color="auto"/>
                        <w:right w:val="none" w:sz="0" w:space="0" w:color="auto"/>
                      </w:divBdr>
                      <w:divsChild>
                        <w:div w:id="432210188">
                          <w:marLeft w:val="0"/>
                          <w:marRight w:val="0"/>
                          <w:marTop w:val="0"/>
                          <w:marBottom w:val="0"/>
                          <w:divBdr>
                            <w:top w:val="none" w:sz="0" w:space="0" w:color="auto"/>
                            <w:left w:val="none" w:sz="0" w:space="0" w:color="auto"/>
                            <w:bottom w:val="none" w:sz="0" w:space="0" w:color="auto"/>
                            <w:right w:val="none" w:sz="0" w:space="0" w:color="auto"/>
                          </w:divBdr>
                          <w:divsChild>
                            <w:div w:id="2118020718">
                              <w:marLeft w:val="0"/>
                              <w:marRight w:val="0"/>
                              <w:marTop w:val="0"/>
                              <w:marBottom w:val="0"/>
                              <w:divBdr>
                                <w:top w:val="none" w:sz="0" w:space="0" w:color="auto"/>
                                <w:left w:val="none" w:sz="0" w:space="0" w:color="auto"/>
                                <w:bottom w:val="none" w:sz="0" w:space="0" w:color="auto"/>
                                <w:right w:val="none" w:sz="0" w:space="0" w:color="auto"/>
                              </w:divBdr>
                              <w:divsChild>
                                <w:div w:id="557982135">
                                  <w:marLeft w:val="0"/>
                                  <w:marRight w:val="0"/>
                                  <w:marTop w:val="0"/>
                                  <w:marBottom w:val="0"/>
                                  <w:divBdr>
                                    <w:top w:val="none" w:sz="0" w:space="0" w:color="auto"/>
                                    <w:left w:val="none" w:sz="0" w:space="0" w:color="auto"/>
                                    <w:bottom w:val="none" w:sz="0" w:space="0" w:color="auto"/>
                                    <w:right w:val="none" w:sz="0" w:space="0" w:color="auto"/>
                                  </w:divBdr>
                                  <w:divsChild>
                                    <w:div w:id="753941402">
                                      <w:marLeft w:val="0"/>
                                      <w:marRight w:val="0"/>
                                      <w:marTop w:val="0"/>
                                      <w:marBottom w:val="0"/>
                                      <w:divBdr>
                                        <w:top w:val="none" w:sz="0" w:space="0" w:color="auto"/>
                                        <w:left w:val="none" w:sz="0" w:space="0" w:color="auto"/>
                                        <w:bottom w:val="none" w:sz="0" w:space="0" w:color="auto"/>
                                        <w:right w:val="none" w:sz="0" w:space="0" w:color="auto"/>
                                      </w:divBdr>
                                      <w:divsChild>
                                        <w:div w:id="1259217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632460">
                                              <w:marLeft w:val="0"/>
                                              <w:marRight w:val="0"/>
                                              <w:marTop w:val="0"/>
                                              <w:marBottom w:val="0"/>
                                              <w:divBdr>
                                                <w:top w:val="none" w:sz="0" w:space="0" w:color="auto"/>
                                                <w:left w:val="none" w:sz="0" w:space="0" w:color="auto"/>
                                                <w:bottom w:val="none" w:sz="0" w:space="0" w:color="auto"/>
                                                <w:right w:val="none" w:sz="0" w:space="0" w:color="auto"/>
                                              </w:divBdr>
                                              <w:divsChild>
                                                <w:div w:id="93333168">
                                                  <w:marLeft w:val="0"/>
                                                  <w:marRight w:val="0"/>
                                                  <w:marTop w:val="0"/>
                                                  <w:marBottom w:val="0"/>
                                                  <w:divBdr>
                                                    <w:top w:val="none" w:sz="0" w:space="0" w:color="auto"/>
                                                    <w:left w:val="none" w:sz="0" w:space="0" w:color="auto"/>
                                                    <w:bottom w:val="none" w:sz="0" w:space="0" w:color="auto"/>
                                                    <w:right w:val="none" w:sz="0" w:space="0" w:color="auto"/>
                                                  </w:divBdr>
                                                  <w:divsChild>
                                                    <w:div w:id="1234505779">
                                                      <w:marLeft w:val="0"/>
                                                      <w:marRight w:val="0"/>
                                                      <w:marTop w:val="0"/>
                                                      <w:marBottom w:val="0"/>
                                                      <w:divBdr>
                                                        <w:top w:val="none" w:sz="0" w:space="0" w:color="auto"/>
                                                        <w:left w:val="none" w:sz="0" w:space="0" w:color="auto"/>
                                                        <w:bottom w:val="none" w:sz="0" w:space="0" w:color="auto"/>
                                                        <w:right w:val="none" w:sz="0" w:space="0" w:color="auto"/>
                                                      </w:divBdr>
                                                      <w:divsChild>
                                                        <w:div w:id="578908346">
                                                          <w:marLeft w:val="0"/>
                                                          <w:marRight w:val="0"/>
                                                          <w:marTop w:val="0"/>
                                                          <w:marBottom w:val="0"/>
                                                          <w:divBdr>
                                                            <w:top w:val="none" w:sz="0" w:space="0" w:color="auto"/>
                                                            <w:left w:val="none" w:sz="0" w:space="0" w:color="auto"/>
                                                            <w:bottom w:val="none" w:sz="0" w:space="0" w:color="auto"/>
                                                            <w:right w:val="none" w:sz="0" w:space="0" w:color="auto"/>
                                                          </w:divBdr>
                                                          <w:divsChild>
                                                            <w:div w:id="1232883071">
                                                              <w:marLeft w:val="0"/>
                                                              <w:marRight w:val="0"/>
                                                              <w:marTop w:val="0"/>
                                                              <w:marBottom w:val="0"/>
                                                              <w:divBdr>
                                                                <w:top w:val="none" w:sz="0" w:space="0" w:color="auto"/>
                                                                <w:left w:val="none" w:sz="0" w:space="0" w:color="auto"/>
                                                                <w:bottom w:val="none" w:sz="0" w:space="0" w:color="auto"/>
                                                                <w:right w:val="none" w:sz="0" w:space="0" w:color="auto"/>
                                                              </w:divBdr>
                                                              <w:divsChild>
                                                                <w:div w:id="34157156">
                                                                  <w:marLeft w:val="0"/>
                                                                  <w:marRight w:val="0"/>
                                                                  <w:marTop w:val="0"/>
                                                                  <w:marBottom w:val="0"/>
                                                                  <w:divBdr>
                                                                    <w:top w:val="none" w:sz="0" w:space="0" w:color="auto"/>
                                                                    <w:left w:val="none" w:sz="0" w:space="0" w:color="auto"/>
                                                                    <w:bottom w:val="none" w:sz="0" w:space="0" w:color="auto"/>
                                                                    <w:right w:val="none" w:sz="0" w:space="0" w:color="auto"/>
                                                                  </w:divBdr>
                                                                  <w:divsChild>
                                                                    <w:div w:id="1926374132">
                                                                      <w:marLeft w:val="0"/>
                                                                      <w:marRight w:val="0"/>
                                                                      <w:marTop w:val="0"/>
                                                                      <w:marBottom w:val="0"/>
                                                                      <w:divBdr>
                                                                        <w:top w:val="none" w:sz="0" w:space="0" w:color="auto"/>
                                                                        <w:left w:val="none" w:sz="0" w:space="0" w:color="auto"/>
                                                                        <w:bottom w:val="none" w:sz="0" w:space="0" w:color="auto"/>
                                                                        <w:right w:val="none" w:sz="0" w:space="0" w:color="auto"/>
                                                                      </w:divBdr>
                                                                      <w:divsChild>
                                                                        <w:div w:id="349571322">
                                                                          <w:marLeft w:val="0"/>
                                                                          <w:marRight w:val="0"/>
                                                                          <w:marTop w:val="0"/>
                                                                          <w:marBottom w:val="0"/>
                                                                          <w:divBdr>
                                                                            <w:top w:val="none" w:sz="0" w:space="0" w:color="auto"/>
                                                                            <w:left w:val="none" w:sz="0" w:space="0" w:color="auto"/>
                                                                            <w:bottom w:val="none" w:sz="0" w:space="0" w:color="auto"/>
                                                                            <w:right w:val="none" w:sz="0" w:space="0" w:color="auto"/>
                                                                          </w:divBdr>
                                                                          <w:divsChild>
                                                                            <w:div w:id="20321115">
                                                                              <w:marLeft w:val="0"/>
                                                                              <w:marRight w:val="0"/>
                                                                              <w:marTop w:val="0"/>
                                                                              <w:marBottom w:val="0"/>
                                                                              <w:divBdr>
                                                                                <w:top w:val="none" w:sz="0" w:space="0" w:color="auto"/>
                                                                                <w:left w:val="none" w:sz="0" w:space="0" w:color="auto"/>
                                                                                <w:bottom w:val="none" w:sz="0" w:space="0" w:color="auto"/>
                                                                                <w:right w:val="none" w:sz="0" w:space="0" w:color="auto"/>
                                                                              </w:divBdr>
                                                                              <w:divsChild>
                                                                                <w:div w:id="2124616899">
                                                                                  <w:marLeft w:val="0"/>
                                                                                  <w:marRight w:val="0"/>
                                                                                  <w:marTop w:val="0"/>
                                                                                  <w:marBottom w:val="0"/>
                                                                                  <w:divBdr>
                                                                                    <w:top w:val="none" w:sz="0" w:space="0" w:color="auto"/>
                                                                                    <w:left w:val="none" w:sz="0" w:space="0" w:color="auto"/>
                                                                                    <w:bottom w:val="none" w:sz="0" w:space="0" w:color="auto"/>
                                                                                    <w:right w:val="none" w:sz="0" w:space="0" w:color="auto"/>
                                                                                  </w:divBdr>
                                                                                  <w:divsChild>
                                                                                    <w:div w:id="603616144">
                                                                                      <w:marLeft w:val="0"/>
                                                                                      <w:marRight w:val="0"/>
                                                                                      <w:marTop w:val="0"/>
                                                                                      <w:marBottom w:val="0"/>
                                                                                      <w:divBdr>
                                                                                        <w:top w:val="none" w:sz="0" w:space="0" w:color="auto"/>
                                                                                        <w:left w:val="none" w:sz="0" w:space="0" w:color="auto"/>
                                                                                        <w:bottom w:val="none" w:sz="0" w:space="0" w:color="auto"/>
                                                                                        <w:right w:val="none" w:sz="0" w:space="0" w:color="auto"/>
                                                                                      </w:divBdr>
                                                                                      <w:divsChild>
                                                                                        <w:div w:id="1608806555">
                                                                                          <w:marLeft w:val="0"/>
                                                                                          <w:marRight w:val="0"/>
                                                                                          <w:marTop w:val="0"/>
                                                                                          <w:marBottom w:val="0"/>
                                                                                          <w:divBdr>
                                                                                            <w:top w:val="none" w:sz="0" w:space="0" w:color="auto"/>
                                                                                            <w:left w:val="none" w:sz="0" w:space="0" w:color="auto"/>
                                                                                            <w:bottom w:val="none" w:sz="0" w:space="0" w:color="auto"/>
                                                                                            <w:right w:val="none" w:sz="0" w:space="0" w:color="auto"/>
                                                                                          </w:divBdr>
                                                                                          <w:divsChild>
                                                                                            <w:div w:id="1974123">
                                                                                              <w:marLeft w:val="0"/>
                                                                                              <w:marRight w:val="0"/>
                                                                                              <w:marTop w:val="0"/>
                                                                                              <w:marBottom w:val="0"/>
                                                                                              <w:divBdr>
                                                                                                <w:top w:val="none" w:sz="0" w:space="0" w:color="auto"/>
                                                                                                <w:left w:val="none" w:sz="0" w:space="0" w:color="auto"/>
                                                                                                <w:bottom w:val="none" w:sz="0" w:space="0" w:color="auto"/>
                                                                                                <w:right w:val="none" w:sz="0" w:space="0" w:color="auto"/>
                                                                                              </w:divBdr>
                                                                                              <w:divsChild>
                                                                                                <w:div w:id="1245454568">
                                                                                                  <w:marLeft w:val="0"/>
                                                                                                  <w:marRight w:val="0"/>
                                                                                                  <w:marTop w:val="0"/>
                                                                                                  <w:marBottom w:val="0"/>
                                                                                                  <w:divBdr>
                                                                                                    <w:top w:val="none" w:sz="0" w:space="0" w:color="auto"/>
                                                                                                    <w:left w:val="none" w:sz="0" w:space="0" w:color="auto"/>
                                                                                                    <w:bottom w:val="none" w:sz="0" w:space="0" w:color="auto"/>
                                                                                                    <w:right w:val="none" w:sz="0" w:space="0" w:color="auto"/>
                                                                                                  </w:divBdr>
                                                                                                  <w:divsChild>
                                                                                                    <w:div w:id="13967908">
                                                                                                      <w:marLeft w:val="0"/>
                                                                                                      <w:marRight w:val="0"/>
                                                                                                      <w:marTop w:val="0"/>
                                                                                                      <w:marBottom w:val="0"/>
                                                                                                      <w:divBdr>
                                                                                                        <w:top w:val="none" w:sz="0" w:space="0" w:color="auto"/>
                                                                                                        <w:left w:val="none" w:sz="0" w:space="0" w:color="auto"/>
                                                                                                        <w:bottom w:val="none" w:sz="0" w:space="0" w:color="auto"/>
                                                                                                        <w:right w:val="none" w:sz="0" w:space="0" w:color="auto"/>
                                                                                                      </w:divBdr>
                                                                                                      <w:divsChild>
                                                                                                        <w:div w:id="1336762299">
                                                                                                          <w:marLeft w:val="0"/>
                                                                                                          <w:marRight w:val="0"/>
                                                                                                          <w:marTop w:val="0"/>
                                                                                                          <w:marBottom w:val="0"/>
                                                                                                          <w:divBdr>
                                                                                                            <w:top w:val="none" w:sz="0" w:space="0" w:color="auto"/>
                                                                                                            <w:left w:val="none" w:sz="0" w:space="0" w:color="auto"/>
                                                                                                            <w:bottom w:val="none" w:sz="0" w:space="0" w:color="auto"/>
                                                                                                            <w:right w:val="none" w:sz="0" w:space="0" w:color="auto"/>
                                                                                                          </w:divBdr>
                                                                                                          <w:divsChild>
                                                                                                            <w:div w:id="1369450150">
                                                                                                              <w:marLeft w:val="0"/>
                                                                                                              <w:marRight w:val="0"/>
                                                                                                              <w:marTop w:val="0"/>
                                                                                                              <w:marBottom w:val="0"/>
                                                                                                              <w:divBdr>
                                                                                                                <w:top w:val="none" w:sz="0" w:space="0" w:color="auto"/>
                                                                                                                <w:left w:val="none" w:sz="0" w:space="0" w:color="auto"/>
                                                                                                                <w:bottom w:val="none" w:sz="0" w:space="0" w:color="auto"/>
                                                                                                                <w:right w:val="none" w:sz="0" w:space="0" w:color="auto"/>
                                                                                                              </w:divBdr>
                                                                                                            </w:div>
                                                                                                          </w:divsChild>
                                                                                                        </w:div>
                                                                                                        <w:div w:id="374046000">
                                                                                                          <w:marLeft w:val="0"/>
                                                                                                          <w:marRight w:val="0"/>
                                                                                                          <w:marTop w:val="0"/>
                                                                                                          <w:marBottom w:val="0"/>
                                                                                                          <w:divBdr>
                                                                                                            <w:top w:val="none" w:sz="0" w:space="0" w:color="auto"/>
                                                                                                            <w:left w:val="none" w:sz="0" w:space="0" w:color="auto"/>
                                                                                                            <w:bottom w:val="none" w:sz="0" w:space="0" w:color="auto"/>
                                                                                                            <w:right w:val="none" w:sz="0" w:space="0" w:color="auto"/>
                                                                                                          </w:divBdr>
                                                                                                          <w:divsChild>
                                                                                                            <w:div w:id="713312225">
                                                                                                              <w:marLeft w:val="0"/>
                                                                                                              <w:marRight w:val="0"/>
                                                                                                              <w:marTop w:val="0"/>
                                                                                                              <w:marBottom w:val="0"/>
                                                                                                              <w:divBdr>
                                                                                                                <w:top w:val="none" w:sz="0" w:space="0" w:color="auto"/>
                                                                                                                <w:left w:val="none" w:sz="0" w:space="0" w:color="auto"/>
                                                                                                                <w:bottom w:val="none" w:sz="0" w:space="0" w:color="auto"/>
                                                                                                                <w:right w:val="none" w:sz="0" w:space="0" w:color="auto"/>
                                                                                                              </w:divBdr>
                                                                                                            </w:div>
                                                                                                          </w:divsChild>
                                                                                                        </w:div>
                                                                                                        <w:div w:id="1108309104">
                                                                                                          <w:marLeft w:val="0"/>
                                                                                                          <w:marRight w:val="0"/>
                                                                                                          <w:marTop w:val="0"/>
                                                                                                          <w:marBottom w:val="0"/>
                                                                                                          <w:divBdr>
                                                                                                            <w:top w:val="none" w:sz="0" w:space="0" w:color="auto"/>
                                                                                                            <w:left w:val="none" w:sz="0" w:space="0" w:color="auto"/>
                                                                                                            <w:bottom w:val="none" w:sz="0" w:space="0" w:color="auto"/>
                                                                                                            <w:right w:val="none" w:sz="0" w:space="0" w:color="auto"/>
                                                                                                          </w:divBdr>
                                                                                                          <w:divsChild>
                                                                                                            <w:div w:id="1169640758">
                                                                                                              <w:marLeft w:val="0"/>
                                                                                                              <w:marRight w:val="0"/>
                                                                                                              <w:marTop w:val="0"/>
                                                                                                              <w:marBottom w:val="0"/>
                                                                                                              <w:divBdr>
                                                                                                                <w:top w:val="none" w:sz="0" w:space="0" w:color="auto"/>
                                                                                                                <w:left w:val="none" w:sz="0" w:space="0" w:color="auto"/>
                                                                                                                <w:bottom w:val="none" w:sz="0" w:space="0" w:color="auto"/>
                                                                                                                <w:right w:val="none" w:sz="0" w:space="0" w:color="auto"/>
                                                                                                              </w:divBdr>
                                                                                                            </w:div>
                                                                                                          </w:divsChild>
                                                                                                        </w:div>
                                                                                                        <w:div w:id="1491287085">
                                                                                                          <w:marLeft w:val="0"/>
                                                                                                          <w:marRight w:val="0"/>
                                                                                                          <w:marTop w:val="0"/>
                                                                                                          <w:marBottom w:val="0"/>
                                                                                                          <w:divBdr>
                                                                                                            <w:top w:val="none" w:sz="0" w:space="0" w:color="auto"/>
                                                                                                            <w:left w:val="none" w:sz="0" w:space="0" w:color="auto"/>
                                                                                                            <w:bottom w:val="none" w:sz="0" w:space="0" w:color="auto"/>
                                                                                                            <w:right w:val="none" w:sz="0" w:space="0" w:color="auto"/>
                                                                                                          </w:divBdr>
                                                                                                          <w:divsChild>
                                                                                                            <w:div w:id="384529552">
                                                                                                              <w:marLeft w:val="0"/>
                                                                                                              <w:marRight w:val="0"/>
                                                                                                              <w:marTop w:val="0"/>
                                                                                                              <w:marBottom w:val="0"/>
                                                                                                              <w:divBdr>
                                                                                                                <w:top w:val="none" w:sz="0" w:space="0" w:color="auto"/>
                                                                                                                <w:left w:val="none" w:sz="0" w:space="0" w:color="auto"/>
                                                                                                                <w:bottom w:val="none" w:sz="0" w:space="0" w:color="auto"/>
                                                                                                                <w:right w:val="none" w:sz="0" w:space="0" w:color="auto"/>
                                                                                                              </w:divBdr>
                                                                                                            </w:div>
                                                                                                          </w:divsChild>
                                                                                                        </w:div>
                                                                                                        <w:div w:id="2109497084">
                                                                                                          <w:marLeft w:val="0"/>
                                                                                                          <w:marRight w:val="0"/>
                                                                                                          <w:marTop w:val="0"/>
                                                                                                          <w:marBottom w:val="0"/>
                                                                                                          <w:divBdr>
                                                                                                            <w:top w:val="none" w:sz="0" w:space="0" w:color="auto"/>
                                                                                                            <w:left w:val="none" w:sz="0" w:space="0" w:color="auto"/>
                                                                                                            <w:bottom w:val="none" w:sz="0" w:space="0" w:color="auto"/>
                                                                                                            <w:right w:val="none" w:sz="0" w:space="0" w:color="auto"/>
                                                                                                          </w:divBdr>
                                                                                                          <w:divsChild>
                                                                                                            <w:div w:id="326060290">
                                                                                                              <w:marLeft w:val="0"/>
                                                                                                              <w:marRight w:val="0"/>
                                                                                                              <w:marTop w:val="0"/>
                                                                                                              <w:marBottom w:val="0"/>
                                                                                                              <w:divBdr>
                                                                                                                <w:top w:val="none" w:sz="0" w:space="0" w:color="auto"/>
                                                                                                                <w:left w:val="none" w:sz="0" w:space="0" w:color="auto"/>
                                                                                                                <w:bottom w:val="none" w:sz="0" w:space="0" w:color="auto"/>
                                                                                                                <w:right w:val="none" w:sz="0" w:space="0" w:color="auto"/>
                                                                                                              </w:divBdr>
                                                                                                            </w:div>
                                                                                                          </w:divsChild>
                                                                                                        </w:div>
                                                                                                        <w:div w:id="1352301255">
                                                                                                          <w:marLeft w:val="0"/>
                                                                                                          <w:marRight w:val="0"/>
                                                                                                          <w:marTop w:val="0"/>
                                                                                                          <w:marBottom w:val="0"/>
                                                                                                          <w:divBdr>
                                                                                                            <w:top w:val="none" w:sz="0" w:space="0" w:color="auto"/>
                                                                                                            <w:left w:val="none" w:sz="0" w:space="0" w:color="auto"/>
                                                                                                            <w:bottom w:val="none" w:sz="0" w:space="0" w:color="auto"/>
                                                                                                            <w:right w:val="none" w:sz="0" w:space="0" w:color="auto"/>
                                                                                                          </w:divBdr>
                                                                                                          <w:divsChild>
                                                                                                            <w:div w:id="298462844">
                                                                                                              <w:marLeft w:val="0"/>
                                                                                                              <w:marRight w:val="0"/>
                                                                                                              <w:marTop w:val="0"/>
                                                                                                              <w:marBottom w:val="0"/>
                                                                                                              <w:divBdr>
                                                                                                                <w:top w:val="none" w:sz="0" w:space="0" w:color="auto"/>
                                                                                                                <w:left w:val="none" w:sz="0" w:space="0" w:color="auto"/>
                                                                                                                <w:bottom w:val="none" w:sz="0" w:space="0" w:color="auto"/>
                                                                                                                <w:right w:val="none" w:sz="0" w:space="0" w:color="auto"/>
                                                                                                              </w:divBdr>
                                                                                                            </w:div>
                                                                                                          </w:divsChild>
                                                                                                        </w:div>
                                                                                                        <w:div w:id="1628929049">
                                                                                                          <w:marLeft w:val="0"/>
                                                                                                          <w:marRight w:val="0"/>
                                                                                                          <w:marTop w:val="0"/>
                                                                                                          <w:marBottom w:val="0"/>
                                                                                                          <w:divBdr>
                                                                                                            <w:top w:val="none" w:sz="0" w:space="0" w:color="auto"/>
                                                                                                            <w:left w:val="none" w:sz="0" w:space="0" w:color="auto"/>
                                                                                                            <w:bottom w:val="none" w:sz="0" w:space="0" w:color="auto"/>
                                                                                                            <w:right w:val="none" w:sz="0" w:space="0" w:color="auto"/>
                                                                                                          </w:divBdr>
                                                                                                          <w:divsChild>
                                                                                                            <w:div w:id="1593927713">
                                                                                                              <w:marLeft w:val="0"/>
                                                                                                              <w:marRight w:val="0"/>
                                                                                                              <w:marTop w:val="0"/>
                                                                                                              <w:marBottom w:val="0"/>
                                                                                                              <w:divBdr>
                                                                                                                <w:top w:val="none" w:sz="0" w:space="0" w:color="auto"/>
                                                                                                                <w:left w:val="none" w:sz="0" w:space="0" w:color="auto"/>
                                                                                                                <w:bottom w:val="none" w:sz="0" w:space="0" w:color="auto"/>
                                                                                                                <w:right w:val="none" w:sz="0" w:space="0" w:color="auto"/>
                                                                                                              </w:divBdr>
                                                                                                            </w:div>
                                                                                                          </w:divsChild>
                                                                                                        </w:div>
                                                                                                        <w:div w:id="259460677">
                                                                                                          <w:marLeft w:val="0"/>
                                                                                                          <w:marRight w:val="0"/>
                                                                                                          <w:marTop w:val="0"/>
                                                                                                          <w:marBottom w:val="0"/>
                                                                                                          <w:divBdr>
                                                                                                            <w:top w:val="none" w:sz="0" w:space="0" w:color="auto"/>
                                                                                                            <w:left w:val="none" w:sz="0" w:space="0" w:color="auto"/>
                                                                                                            <w:bottom w:val="none" w:sz="0" w:space="0" w:color="auto"/>
                                                                                                            <w:right w:val="none" w:sz="0" w:space="0" w:color="auto"/>
                                                                                                          </w:divBdr>
                                                                                                          <w:divsChild>
                                                                                                            <w:div w:id="1910770279">
                                                                                                              <w:marLeft w:val="0"/>
                                                                                                              <w:marRight w:val="0"/>
                                                                                                              <w:marTop w:val="0"/>
                                                                                                              <w:marBottom w:val="0"/>
                                                                                                              <w:divBdr>
                                                                                                                <w:top w:val="none" w:sz="0" w:space="0" w:color="auto"/>
                                                                                                                <w:left w:val="none" w:sz="0" w:space="0" w:color="auto"/>
                                                                                                                <w:bottom w:val="none" w:sz="0" w:space="0" w:color="auto"/>
                                                                                                                <w:right w:val="none" w:sz="0" w:space="0" w:color="auto"/>
                                                                                                              </w:divBdr>
                                                                                                            </w:div>
                                                                                                          </w:divsChild>
                                                                                                        </w:div>
                                                                                                        <w:div w:id="1518353469">
                                                                                                          <w:marLeft w:val="0"/>
                                                                                                          <w:marRight w:val="0"/>
                                                                                                          <w:marTop w:val="0"/>
                                                                                                          <w:marBottom w:val="0"/>
                                                                                                          <w:divBdr>
                                                                                                            <w:top w:val="none" w:sz="0" w:space="0" w:color="auto"/>
                                                                                                            <w:left w:val="none" w:sz="0" w:space="0" w:color="auto"/>
                                                                                                            <w:bottom w:val="none" w:sz="0" w:space="0" w:color="auto"/>
                                                                                                            <w:right w:val="none" w:sz="0" w:space="0" w:color="auto"/>
                                                                                                          </w:divBdr>
                                                                                                          <w:divsChild>
                                                                                                            <w:div w:id="17649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904669">
      <w:bodyDiv w:val="1"/>
      <w:marLeft w:val="0"/>
      <w:marRight w:val="0"/>
      <w:marTop w:val="0"/>
      <w:marBottom w:val="0"/>
      <w:divBdr>
        <w:top w:val="none" w:sz="0" w:space="0" w:color="auto"/>
        <w:left w:val="none" w:sz="0" w:space="0" w:color="auto"/>
        <w:bottom w:val="none" w:sz="0" w:space="0" w:color="auto"/>
        <w:right w:val="none" w:sz="0" w:space="0" w:color="auto"/>
      </w:divBdr>
    </w:div>
    <w:div w:id="577711742">
      <w:bodyDiv w:val="1"/>
      <w:marLeft w:val="0"/>
      <w:marRight w:val="0"/>
      <w:marTop w:val="0"/>
      <w:marBottom w:val="0"/>
      <w:divBdr>
        <w:top w:val="none" w:sz="0" w:space="0" w:color="auto"/>
        <w:left w:val="none" w:sz="0" w:space="0" w:color="auto"/>
        <w:bottom w:val="none" w:sz="0" w:space="0" w:color="auto"/>
        <w:right w:val="none" w:sz="0" w:space="0" w:color="auto"/>
      </w:divBdr>
    </w:div>
    <w:div w:id="594900615">
      <w:bodyDiv w:val="1"/>
      <w:marLeft w:val="0"/>
      <w:marRight w:val="0"/>
      <w:marTop w:val="0"/>
      <w:marBottom w:val="0"/>
      <w:divBdr>
        <w:top w:val="none" w:sz="0" w:space="0" w:color="auto"/>
        <w:left w:val="none" w:sz="0" w:space="0" w:color="auto"/>
        <w:bottom w:val="none" w:sz="0" w:space="0" w:color="auto"/>
        <w:right w:val="none" w:sz="0" w:space="0" w:color="auto"/>
      </w:divBdr>
    </w:div>
    <w:div w:id="613056427">
      <w:bodyDiv w:val="1"/>
      <w:marLeft w:val="0"/>
      <w:marRight w:val="0"/>
      <w:marTop w:val="0"/>
      <w:marBottom w:val="0"/>
      <w:divBdr>
        <w:top w:val="none" w:sz="0" w:space="0" w:color="auto"/>
        <w:left w:val="none" w:sz="0" w:space="0" w:color="auto"/>
        <w:bottom w:val="none" w:sz="0" w:space="0" w:color="auto"/>
        <w:right w:val="none" w:sz="0" w:space="0" w:color="auto"/>
      </w:divBdr>
    </w:div>
    <w:div w:id="650138988">
      <w:bodyDiv w:val="1"/>
      <w:marLeft w:val="0"/>
      <w:marRight w:val="0"/>
      <w:marTop w:val="0"/>
      <w:marBottom w:val="0"/>
      <w:divBdr>
        <w:top w:val="none" w:sz="0" w:space="0" w:color="auto"/>
        <w:left w:val="none" w:sz="0" w:space="0" w:color="auto"/>
        <w:bottom w:val="none" w:sz="0" w:space="0" w:color="auto"/>
        <w:right w:val="none" w:sz="0" w:space="0" w:color="auto"/>
      </w:divBdr>
    </w:div>
    <w:div w:id="724138478">
      <w:bodyDiv w:val="1"/>
      <w:marLeft w:val="0"/>
      <w:marRight w:val="0"/>
      <w:marTop w:val="0"/>
      <w:marBottom w:val="0"/>
      <w:divBdr>
        <w:top w:val="none" w:sz="0" w:space="0" w:color="auto"/>
        <w:left w:val="none" w:sz="0" w:space="0" w:color="auto"/>
        <w:bottom w:val="none" w:sz="0" w:space="0" w:color="auto"/>
        <w:right w:val="none" w:sz="0" w:space="0" w:color="auto"/>
      </w:divBdr>
    </w:div>
    <w:div w:id="725837838">
      <w:bodyDiv w:val="1"/>
      <w:marLeft w:val="0"/>
      <w:marRight w:val="0"/>
      <w:marTop w:val="0"/>
      <w:marBottom w:val="0"/>
      <w:divBdr>
        <w:top w:val="none" w:sz="0" w:space="0" w:color="auto"/>
        <w:left w:val="none" w:sz="0" w:space="0" w:color="auto"/>
        <w:bottom w:val="none" w:sz="0" w:space="0" w:color="auto"/>
        <w:right w:val="none" w:sz="0" w:space="0" w:color="auto"/>
      </w:divBdr>
    </w:div>
    <w:div w:id="735543162">
      <w:bodyDiv w:val="1"/>
      <w:marLeft w:val="0"/>
      <w:marRight w:val="0"/>
      <w:marTop w:val="0"/>
      <w:marBottom w:val="0"/>
      <w:divBdr>
        <w:top w:val="none" w:sz="0" w:space="0" w:color="auto"/>
        <w:left w:val="none" w:sz="0" w:space="0" w:color="auto"/>
        <w:bottom w:val="none" w:sz="0" w:space="0" w:color="auto"/>
        <w:right w:val="none" w:sz="0" w:space="0" w:color="auto"/>
      </w:divBdr>
    </w:div>
    <w:div w:id="772285763">
      <w:bodyDiv w:val="1"/>
      <w:marLeft w:val="0"/>
      <w:marRight w:val="0"/>
      <w:marTop w:val="0"/>
      <w:marBottom w:val="0"/>
      <w:divBdr>
        <w:top w:val="none" w:sz="0" w:space="0" w:color="auto"/>
        <w:left w:val="none" w:sz="0" w:space="0" w:color="auto"/>
        <w:bottom w:val="none" w:sz="0" w:space="0" w:color="auto"/>
        <w:right w:val="none" w:sz="0" w:space="0" w:color="auto"/>
      </w:divBdr>
      <w:divsChild>
        <w:div w:id="817116411">
          <w:marLeft w:val="0"/>
          <w:marRight w:val="0"/>
          <w:marTop w:val="0"/>
          <w:marBottom w:val="0"/>
          <w:divBdr>
            <w:top w:val="none" w:sz="0" w:space="0" w:color="auto"/>
            <w:left w:val="none" w:sz="0" w:space="0" w:color="auto"/>
            <w:bottom w:val="none" w:sz="0" w:space="0" w:color="auto"/>
            <w:right w:val="none" w:sz="0" w:space="0" w:color="auto"/>
          </w:divBdr>
        </w:div>
        <w:div w:id="656567789">
          <w:marLeft w:val="0"/>
          <w:marRight w:val="0"/>
          <w:marTop w:val="0"/>
          <w:marBottom w:val="0"/>
          <w:divBdr>
            <w:top w:val="none" w:sz="0" w:space="0" w:color="auto"/>
            <w:left w:val="none" w:sz="0" w:space="0" w:color="auto"/>
            <w:bottom w:val="none" w:sz="0" w:space="0" w:color="auto"/>
            <w:right w:val="none" w:sz="0" w:space="0" w:color="auto"/>
          </w:divBdr>
        </w:div>
        <w:div w:id="1271814753">
          <w:marLeft w:val="0"/>
          <w:marRight w:val="0"/>
          <w:marTop w:val="0"/>
          <w:marBottom w:val="0"/>
          <w:divBdr>
            <w:top w:val="none" w:sz="0" w:space="0" w:color="auto"/>
            <w:left w:val="none" w:sz="0" w:space="0" w:color="auto"/>
            <w:bottom w:val="none" w:sz="0" w:space="0" w:color="auto"/>
            <w:right w:val="none" w:sz="0" w:space="0" w:color="auto"/>
          </w:divBdr>
        </w:div>
        <w:div w:id="1301306127">
          <w:marLeft w:val="0"/>
          <w:marRight w:val="0"/>
          <w:marTop w:val="0"/>
          <w:marBottom w:val="0"/>
          <w:divBdr>
            <w:top w:val="none" w:sz="0" w:space="0" w:color="auto"/>
            <w:left w:val="none" w:sz="0" w:space="0" w:color="auto"/>
            <w:bottom w:val="none" w:sz="0" w:space="0" w:color="auto"/>
            <w:right w:val="none" w:sz="0" w:space="0" w:color="auto"/>
          </w:divBdr>
        </w:div>
        <w:div w:id="1660890226">
          <w:marLeft w:val="0"/>
          <w:marRight w:val="0"/>
          <w:marTop w:val="0"/>
          <w:marBottom w:val="0"/>
          <w:divBdr>
            <w:top w:val="none" w:sz="0" w:space="0" w:color="auto"/>
            <w:left w:val="none" w:sz="0" w:space="0" w:color="auto"/>
            <w:bottom w:val="none" w:sz="0" w:space="0" w:color="auto"/>
            <w:right w:val="none" w:sz="0" w:space="0" w:color="auto"/>
          </w:divBdr>
        </w:div>
        <w:div w:id="653682046">
          <w:marLeft w:val="0"/>
          <w:marRight w:val="0"/>
          <w:marTop w:val="0"/>
          <w:marBottom w:val="0"/>
          <w:divBdr>
            <w:top w:val="none" w:sz="0" w:space="0" w:color="auto"/>
            <w:left w:val="none" w:sz="0" w:space="0" w:color="auto"/>
            <w:bottom w:val="none" w:sz="0" w:space="0" w:color="auto"/>
            <w:right w:val="none" w:sz="0" w:space="0" w:color="auto"/>
          </w:divBdr>
        </w:div>
        <w:div w:id="1659072177">
          <w:marLeft w:val="0"/>
          <w:marRight w:val="0"/>
          <w:marTop w:val="0"/>
          <w:marBottom w:val="0"/>
          <w:divBdr>
            <w:top w:val="none" w:sz="0" w:space="0" w:color="auto"/>
            <w:left w:val="none" w:sz="0" w:space="0" w:color="auto"/>
            <w:bottom w:val="none" w:sz="0" w:space="0" w:color="auto"/>
            <w:right w:val="none" w:sz="0" w:space="0" w:color="auto"/>
          </w:divBdr>
          <w:divsChild>
            <w:div w:id="940724258">
              <w:marLeft w:val="0"/>
              <w:marRight w:val="0"/>
              <w:marTop w:val="0"/>
              <w:marBottom w:val="0"/>
              <w:divBdr>
                <w:top w:val="none" w:sz="0" w:space="0" w:color="auto"/>
                <w:left w:val="none" w:sz="0" w:space="0" w:color="auto"/>
                <w:bottom w:val="none" w:sz="0" w:space="0" w:color="auto"/>
                <w:right w:val="none" w:sz="0" w:space="0" w:color="auto"/>
              </w:divBdr>
            </w:div>
            <w:div w:id="1316183738">
              <w:marLeft w:val="0"/>
              <w:marRight w:val="0"/>
              <w:marTop w:val="0"/>
              <w:marBottom w:val="0"/>
              <w:divBdr>
                <w:top w:val="none" w:sz="0" w:space="0" w:color="auto"/>
                <w:left w:val="none" w:sz="0" w:space="0" w:color="auto"/>
                <w:bottom w:val="none" w:sz="0" w:space="0" w:color="auto"/>
                <w:right w:val="none" w:sz="0" w:space="0" w:color="auto"/>
              </w:divBdr>
            </w:div>
            <w:div w:id="4688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3236">
      <w:bodyDiv w:val="1"/>
      <w:marLeft w:val="0"/>
      <w:marRight w:val="0"/>
      <w:marTop w:val="0"/>
      <w:marBottom w:val="0"/>
      <w:divBdr>
        <w:top w:val="none" w:sz="0" w:space="0" w:color="auto"/>
        <w:left w:val="none" w:sz="0" w:space="0" w:color="auto"/>
        <w:bottom w:val="none" w:sz="0" w:space="0" w:color="auto"/>
        <w:right w:val="none" w:sz="0" w:space="0" w:color="auto"/>
      </w:divBdr>
    </w:div>
    <w:div w:id="797920325">
      <w:bodyDiv w:val="1"/>
      <w:marLeft w:val="0"/>
      <w:marRight w:val="0"/>
      <w:marTop w:val="0"/>
      <w:marBottom w:val="0"/>
      <w:divBdr>
        <w:top w:val="none" w:sz="0" w:space="0" w:color="auto"/>
        <w:left w:val="none" w:sz="0" w:space="0" w:color="auto"/>
        <w:bottom w:val="none" w:sz="0" w:space="0" w:color="auto"/>
        <w:right w:val="none" w:sz="0" w:space="0" w:color="auto"/>
      </w:divBdr>
    </w:div>
    <w:div w:id="831289356">
      <w:bodyDiv w:val="1"/>
      <w:marLeft w:val="0"/>
      <w:marRight w:val="0"/>
      <w:marTop w:val="0"/>
      <w:marBottom w:val="0"/>
      <w:divBdr>
        <w:top w:val="none" w:sz="0" w:space="0" w:color="auto"/>
        <w:left w:val="none" w:sz="0" w:space="0" w:color="auto"/>
        <w:bottom w:val="none" w:sz="0" w:space="0" w:color="auto"/>
        <w:right w:val="none" w:sz="0" w:space="0" w:color="auto"/>
      </w:divBdr>
      <w:divsChild>
        <w:div w:id="1514109920">
          <w:marLeft w:val="0"/>
          <w:marRight w:val="0"/>
          <w:marTop w:val="0"/>
          <w:marBottom w:val="0"/>
          <w:divBdr>
            <w:top w:val="none" w:sz="0" w:space="0" w:color="auto"/>
            <w:left w:val="none" w:sz="0" w:space="0" w:color="auto"/>
            <w:bottom w:val="none" w:sz="0" w:space="0" w:color="auto"/>
            <w:right w:val="none" w:sz="0" w:space="0" w:color="auto"/>
          </w:divBdr>
        </w:div>
        <w:div w:id="1915582083">
          <w:marLeft w:val="0"/>
          <w:marRight w:val="0"/>
          <w:marTop w:val="0"/>
          <w:marBottom w:val="0"/>
          <w:divBdr>
            <w:top w:val="none" w:sz="0" w:space="0" w:color="auto"/>
            <w:left w:val="none" w:sz="0" w:space="0" w:color="auto"/>
            <w:bottom w:val="none" w:sz="0" w:space="0" w:color="auto"/>
            <w:right w:val="none" w:sz="0" w:space="0" w:color="auto"/>
          </w:divBdr>
        </w:div>
        <w:div w:id="682978378">
          <w:marLeft w:val="0"/>
          <w:marRight w:val="0"/>
          <w:marTop w:val="0"/>
          <w:marBottom w:val="0"/>
          <w:divBdr>
            <w:top w:val="none" w:sz="0" w:space="0" w:color="auto"/>
            <w:left w:val="none" w:sz="0" w:space="0" w:color="auto"/>
            <w:bottom w:val="none" w:sz="0" w:space="0" w:color="auto"/>
            <w:right w:val="none" w:sz="0" w:space="0" w:color="auto"/>
          </w:divBdr>
        </w:div>
        <w:div w:id="139419089">
          <w:marLeft w:val="0"/>
          <w:marRight w:val="0"/>
          <w:marTop w:val="0"/>
          <w:marBottom w:val="0"/>
          <w:divBdr>
            <w:top w:val="none" w:sz="0" w:space="0" w:color="auto"/>
            <w:left w:val="none" w:sz="0" w:space="0" w:color="auto"/>
            <w:bottom w:val="none" w:sz="0" w:space="0" w:color="auto"/>
            <w:right w:val="none" w:sz="0" w:space="0" w:color="auto"/>
          </w:divBdr>
        </w:div>
      </w:divsChild>
    </w:div>
    <w:div w:id="837115602">
      <w:bodyDiv w:val="1"/>
      <w:marLeft w:val="0"/>
      <w:marRight w:val="0"/>
      <w:marTop w:val="0"/>
      <w:marBottom w:val="0"/>
      <w:divBdr>
        <w:top w:val="none" w:sz="0" w:space="0" w:color="auto"/>
        <w:left w:val="none" w:sz="0" w:space="0" w:color="auto"/>
        <w:bottom w:val="none" w:sz="0" w:space="0" w:color="auto"/>
        <w:right w:val="none" w:sz="0" w:space="0" w:color="auto"/>
      </w:divBdr>
    </w:div>
    <w:div w:id="902910910">
      <w:bodyDiv w:val="1"/>
      <w:marLeft w:val="0"/>
      <w:marRight w:val="0"/>
      <w:marTop w:val="0"/>
      <w:marBottom w:val="0"/>
      <w:divBdr>
        <w:top w:val="none" w:sz="0" w:space="0" w:color="auto"/>
        <w:left w:val="none" w:sz="0" w:space="0" w:color="auto"/>
        <w:bottom w:val="none" w:sz="0" w:space="0" w:color="auto"/>
        <w:right w:val="none" w:sz="0" w:space="0" w:color="auto"/>
      </w:divBdr>
    </w:div>
    <w:div w:id="907301399">
      <w:bodyDiv w:val="1"/>
      <w:marLeft w:val="0"/>
      <w:marRight w:val="0"/>
      <w:marTop w:val="0"/>
      <w:marBottom w:val="0"/>
      <w:divBdr>
        <w:top w:val="none" w:sz="0" w:space="0" w:color="auto"/>
        <w:left w:val="none" w:sz="0" w:space="0" w:color="auto"/>
        <w:bottom w:val="none" w:sz="0" w:space="0" w:color="auto"/>
        <w:right w:val="none" w:sz="0" w:space="0" w:color="auto"/>
      </w:divBdr>
    </w:div>
    <w:div w:id="907348333">
      <w:bodyDiv w:val="1"/>
      <w:marLeft w:val="0"/>
      <w:marRight w:val="0"/>
      <w:marTop w:val="0"/>
      <w:marBottom w:val="0"/>
      <w:divBdr>
        <w:top w:val="none" w:sz="0" w:space="0" w:color="auto"/>
        <w:left w:val="none" w:sz="0" w:space="0" w:color="auto"/>
        <w:bottom w:val="none" w:sz="0" w:space="0" w:color="auto"/>
        <w:right w:val="none" w:sz="0" w:space="0" w:color="auto"/>
      </w:divBdr>
    </w:div>
    <w:div w:id="970482926">
      <w:bodyDiv w:val="1"/>
      <w:marLeft w:val="0"/>
      <w:marRight w:val="0"/>
      <w:marTop w:val="0"/>
      <w:marBottom w:val="0"/>
      <w:divBdr>
        <w:top w:val="none" w:sz="0" w:space="0" w:color="auto"/>
        <w:left w:val="none" w:sz="0" w:space="0" w:color="auto"/>
        <w:bottom w:val="none" w:sz="0" w:space="0" w:color="auto"/>
        <w:right w:val="none" w:sz="0" w:space="0" w:color="auto"/>
      </w:divBdr>
    </w:div>
    <w:div w:id="1003817996">
      <w:bodyDiv w:val="1"/>
      <w:marLeft w:val="0"/>
      <w:marRight w:val="0"/>
      <w:marTop w:val="0"/>
      <w:marBottom w:val="0"/>
      <w:divBdr>
        <w:top w:val="none" w:sz="0" w:space="0" w:color="auto"/>
        <w:left w:val="none" w:sz="0" w:space="0" w:color="auto"/>
        <w:bottom w:val="none" w:sz="0" w:space="0" w:color="auto"/>
        <w:right w:val="none" w:sz="0" w:space="0" w:color="auto"/>
      </w:divBdr>
      <w:divsChild>
        <w:div w:id="1577857960">
          <w:marLeft w:val="0"/>
          <w:marRight w:val="0"/>
          <w:marTop w:val="0"/>
          <w:marBottom w:val="0"/>
          <w:divBdr>
            <w:top w:val="none" w:sz="0" w:space="0" w:color="auto"/>
            <w:left w:val="none" w:sz="0" w:space="0" w:color="auto"/>
            <w:bottom w:val="none" w:sz="0" w:space="0" w:color="auto"/>
            <w:right w:val="none" w:sz="0" w:space="0" w:color="auto"/>
          </w:divBdr>
        </w:div>
        <w:div w:id="1265773354">
          <w:marLeft w:val="0"/>
          <w:marRight w:val="0"/>
          <w:marTop w:val="0"/>
          <w:marBottom w:val="0"/>
          <w:divBdr>
            <w:top w:val="none" w:sz="0" w:space="0" w:color="auto"/>
            <w:left w:val="none" w:sz="0" w:space="0" w:color="auto"/>
            <w:bottom w:val="none" w:sz="0" w:space="0" w:color="auto"/>
            <w:right w:val="none" w:sz="0" w:space="0" w:color="auto"/>
          </w:divBdr>
        </w:div>
        <w:div w:id="1884898471">
          <w:marLeft w:val="0"/>
          <w:marRight w:val="0"/>
          <w:marTop w:val="0"/>
          <w:marBottom w:val="0"/>
          <w:divBdr>
            <w:top w:val="none" w:sz="0" w:space="0" w:color="auto"/>
            <w:left w:val="none" w:sz="0" w:space="0" w:color="auto"/>
            <w:bottom w:val="none" w:sz="0" w:space="0" w:color="auto"/>
            <w:right w:val="none" w:sz="0" w:space="0" w:color="auto"/>
          </w:divBdr>
        </w:div>
        <w:div w:id="1497259710">
          <w:marLeft w:val="0"/>
          <w:marRight w:val="0"/>
          <w:marTop w:val="0"/>
          <w:marBottom w:val="0"/>
          <w:divBdr>
            <w:top w:val="none" w:sz="0" w:space="0" w:color="auto"/>
            <w:left w:val="none" w:sz="0" w:space="0" w:color="auto"/>
            <w:bottom w:val="none" w:sz="0" w:space="0" w:color="auto"/>
            <w:right w:val="none" w:sz="0" w:space="0" w:color="auto"/>
          </w:divBdr>
        </w:div>
        <w:div w:id="1063022129">
          <w:marLeft w:val="0"/>
          <w:marRight w:val="0"/>
          <w:marTop w:val="0"/>
          <w:marBottom w:val="0"/>
          <w:divBdr>
            <w:top w:val="none" w:sz="0" w:space="0" w:color="auto"/>
            <w:left w:val="none" w:sz="0" w:space="0" w:color="auto"/>
            <w:bottom w:val="none" w:sz="0" w:space="0" w:color="auto"/>
            <w:right w:val="none" w:sz="0" w:space="0" w:color="auto"/>
          </w:divBdr>
        </w:div>
        <w:div w:id="1983804979">
          <w:marLeft w:val="0"/>
          <w:marRight w:val="0"/>
          <w:marTop w:val="0"/>
          <w:marBottom w:val="0"/>
          <w:divBdr>
            <w:top w:val="none" w:sz="0" w:space="0" w:color="auto"/>
            <w:left w:val="none" w:sz="0" w:space="0" w:color="auto"/>
            <w:bottom w:val="none" w:sz="0" w:space="0" w:color="auto"/>
            <w:right w:val="none" w:sz="0" w:space="0" w:color="auto"/>
          </w:divBdr>
        </w:div>
        <w:div w:id="2028822586">
          <w:marLeft w:val="0"/>
          <w:marRight w:val="0"/>
          <w:marTop w:val="0"/>
          <w:marBottom w:val="0"/>
          <w:divBdr>
            <w:top w:val="none" w:sz="0" w:space="0" w:color="auto"/>
            <w:left w:val="none" w:sz="0" w:space="0" w:color="auto"/>
            <w:bottom w:val="none" w:sz="0" w:space="0" w:color="auto"/>
            <w:right w:val="none" w:sz="0" w:space="0" w:color="auto"/>
          </w:divBdr>
          <w:divsChild>
            <w:div w:id="575744943">
              <w:marLeft w:val="0"/>
              <w:marRight w:val="0"/>
              <w:marTop w:val="0"/>
              <w:marBottom w:val="0"/>
              <w:divBdr>
                <w:top w:val="none" w:sz="0" w:space="0" w:color="auto"/>
                <w:left w:val="none" w:sz="0" w:space="0" w:color="auto"/>
                <w:bottom w:val="none" w:sz="0" w:space="0" w:color="auto"/>
                <w:right w:val="none" w:sz="0" w:space="0" w:color="auto"/>
              </w:divBdr>
            </w:div>
            <w:div w:id="1693147671">
              <w:marLeft w:val="0"/>
              <w:marRight w:val="0"/>
              <w:marTop w:val="0"/>
              <w:marBottom w:val="0"/>
              <w:divBdr>
                <w:top w:val="none" w:sz="0" w:space="0" w:color="auto"/>
                <w:left w:val="none" w:sz="0" w:space="0" w:color="auto"/>
                <w:bottom w:val="none" w:sz="0" w:space="0" w:color="auto"/>
                <w:right w:val="none" w:sz="0" w:space="0" w:color="auto"/>
              </w:divBdr>
            </w:div>
            <w:div w:id="6132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27834">
      <w:bodyDiv w:val="1"/>
      <w:marLeft w:val="0"/>
      <w:marRight w:val="0"/>
      <w:marTop w:val="0"/>
      <w:marBottom w:val="0"/>
      <w:divBdr>
        <w:top w:val="none" w:sz="0" w:space="0" w:color="auto"/>
        <w:left w:val="none" w:sz="0" w:space="0" w:color="auto"/>
        <w:bottom w:val="none" w:sz="0" w:space="0" w:color="auto"/>
        <w:right w:val="none" w:sz="0" w:space="0" w:color="auto"/>
      </w:divBdr>
    </w:div>
    <w:div w:id="1229414887">
      <w:bodyDiv w:val="1"/>
      <w:marLeft w:val="0"/>
      <w:marRight w:val="0"/>
      <w:marTop w:val="0"/>
      <w:marBottom w:val="0"/>
      <w:divBdr>
        <w:top w:val="none" w:sz="0" w:space="0" w:color="auto"/>
        <w:left w:val="none" w:sz="0" w:space="0" w:color="auto"/>
        <w:bottom w:val="none" w:sz="0" w:space="0" w:color="auto"/>
        <w:right w:val="none" w:sz="0" w:space="0" w:color="auto"/>
      </w:divBdr>
    </w:div>
    <w:div w:id="1249773273">
      <w:bodyDiv w:val="1"/>
      <w:marLeft w:val="0"/>
      <w:marRight w:val="0"/>
      <w:marTop w:val="0"/>
      <w:marBottom w:val="0"/>
      <w:divBdr>
        <w:top w:val="none" w:sz="0" w:space="0" w:color="auto"/>
        <w:left w:val="none" w:sz="0" w:space="0" w:color="auto"/>
        <w:bottom w:val="none" w:sz="0" w:space="0" w:color="auto"/>
        <w:right w:val="none" w:sz="0" w:space="0" w:color="auto"/>
      </w:divBdr>
    </w:div>
    <w:div w:id="1265764425">
      <w:bodyDiv w:val="1"/>
      <w:marLeft w:val="0"/>
      <w:marRight w:val="0"/>
      <w:marTop w:val="0"/>
      <w:marBottom w:val="0"/>
      <w:divBdr>
        <w:top w:val="none" w:sz="0" w:space="0" w:color="auto"/>
        <w:left w:val="none" w:sz="0" w:space="0" w:color="auto"/>
        <w:bottom w:val="none" w:sz="0" w:space="0" w:color="auto"/>
        <w:right w:val="none" w:sz="0" w:space="0" w:color="auto"/>
      </w:divBdr>
    </w:div>
    <w:div w:id="1280449864">
      <w:bodyDiv w:val="1"/>
      <w:marLeft w:val="0"/>
      <w:marRight w:val="0"/>
      <w:marTop w:val="0"/>
      <w:marBottom w:val="0"/>
      <w:divBdr>
        <w:top w:val="none" w:sz="0" w:space="0" w:color="auto"/>
        <w:left w:val="none" w:sz="0" w:space="0" w:color="auto"/>
        <w:bottom w:val="none" w:sz="0" w:space="0" w:color="auto"/>
        <w:right w:val="none" w:sz="0" w:space="0" w:color="auto"/>
      </w:divBdr>
    </w:div>
    <w:div w:id="1283147491">
      <w:bodyDiv w:val="1"/>
      <w:marLeft w:val="0"/>
      <w:marRight w:val="0"/>
      <w:marTop w:val="0"/>
      <w:marBottom w:val="0"/>
      <w:divBdr>
        <w:top w:val="none" w:sz="0" w:space="0" w:color="auto"/>
        <w:left w:val="none" w:sz="0" w:space="0" w:color="auto"/>
        <w:bottom w:val="none" w:sz="0" w:space="0" w:color="auto"/>
        <w:right w:val="none" w:sz="0" w:space="0" w:color="auto"/>
      </w:divBdr>
    </w:div>
    <w:div w:id="1455949871">
      <w:bodyDiv w:val="1"/>
      <w:marLeft w:val="0"/>
      <w:marRight w:val="0"/>
      <w:marTop w:val="0"/>
      <w:marBottom w:val="0"/>
      <w:divBdr>
        <w:top w:val="none" w:sz="0" w:space="0" w:color="auto"/>
        <w:left w:val="none" w:sz="0" w:space="0" w:color="auto"/>
        <w:bottom w:val="none" w:sz="0" w:space="0" w:color="auto"/>
        <w:right w:val="none" w:sz="0" w:space="0" w:color="auto"/>
      </w:divBdr>
      <w:divsChild>
        <w:div w:id="495146812">
          <w:marLeft w:val="0"/>
          <w:marRight w:val="0"/>
          <w:marTop w:val="0"/>
          <w:marBottom w:val="0"/>
          <w:divBdr>
            <w:top w:val="none" w:sz="0" w:space="0" w:color="auto"/>
            <w:left w:val="none" w:sz="0" w:space="0" w:color="auto"/>
            <w:bottom w:val="none" w:sz="0" w:space="0" w:color="auto"/>
            <w:right w:val="none" w:sz="0" w:space="0" w:color="auto"/>
          </w:divBdr>
        </w:div>
        <w:div w:id="938491635">
          <w:marLeft w:val="0"/>
          <w:marRight w:val="0"/>
          <w:marTop w:val="0"/>
          <w:marBottom w:val="0"/>
          <w:divBdr>
            <w:top w:val="none" w:sz="0" w:space="0" w:color="auto"/>
            <w:left w:val="none" w:sz="0" w:space="0" w:color="auto"/>
            <w:bottom w:val="none" w:sz="0" w:space="0" w:color="auto"/>
            <w:right w:val="none" w:sz="0" w:space="0" w:color="auto"/>
          </w:divBdr>
        </w:div>
        <w:div w:id="2102068116">
          <w:marLeft w:val="0"/>
          <w:marRight w:val="0"/>
          <w:marTop w:val="0"/>
          <w:marBottom w:val="0"/>
          <w:divBdr>
            <w:top w:val="none" w:sz="0" w:space="0" w:color="auto"/>
            <w:left w:val="none" w:sz="0" w:space="0" w:color="auto"/>
            <w:bottom w:val="none" w:sz="0" w:space="0" w:color="auto"/>
            <w:right w:val="none" w:sz="0" w:space="0" w:color="auto"/>
          </w:divBdr>
        </w:div>
        <w:div w:id="1129326337">
          <w:marLeft w:val="0"/>
          <w:marRight w:val="0"/>
          <w:marTop w:val="0"/>
          <w:marBottom w:val="0"/>
          <w:divBdr>
            <w:top w:val="none" w:sz="0" w:space="0" w:color="auto"/>
            <w:left w:val="none" w:sz="0" w:space="0" w:color="auto"/>
            <w:bottom w:val="none" w:sz="0" w:space="0" w:color="auto"/>
            <w:right w:val="none" w:sz="0" w:space="0" w:color="auto"/>
          </w:divBdr>
        </w:div>
      </w:divsChild>
    </w:div>
    <w:div w:id="1465808416">
      <w:bodyDiv w:val="1"/>
      <w:marLeft w:val="0"/>
      <w:marRight w:val="0"/>
      <w:marTop w:val="0"/>
      <w:marBottom w:val="0"/>
      <w:divBdr>
        <w:top w:val="none" w:sz="0" w:space="0" w:color="auto"/>
        <w:left w:val="none" w:sz="0" w:space="0" w:color="auto"/>
        <w:bottom w:val="none" w:sz="0" w:space="0" w:color="auto"/>
        <w:right w:val="none" w:sz="0" w:space="0" w:color="auto"/>
      </w:divBdr>
      <w:divsChild>
        <w:div w:id="1295908879">
          <w:marLeft w:val="0"/>
          <w:marRight w:val="0"/>
          <w:marTop w:val="0"/>
          <w:marBottom w:val="0"/>
          <w:divBdr>
            <w:top w:val="none" w:sz="0" w:space="0" w:color="auto"/>
            <w:left w:val="none" w:sz="0" w:space="0" w:color="auto"/>
            <w:bottom w:val="none" w:sz="0" w:space="0" w:color="auto"/>
            <w:right w:val="none" w:sz="0" w:space="0" w:color="auto"/>
          </w:divBdr>
        </w:div>
        <w:div w:id="1261253395">
          <w:marLeft w:val="0"/>
          <w:marRight w:val="0"/>
          <w:marTop w:val="0"/>
          <w:marBottom w:val="0"/>
          <w:divBdr>
            <w:top w:val="none" w:sz="0" w:space="0" w:color="auto"/>
            <w:left w:val="none" w:sz="0" w:space="0" w:color="auto"/>
            <w:bottom w:val="none" w:sz="0" w:space="0" w:color="auto"/>
            <w:right w:val="none" w:sz="0" w:space="0" w:color="auto"/>
          </w:divBdr>
        </w:div>
        <w:div w:id="71245482">
          <w:marLeft w:val="0"/>
          <w:marRight w:val="0"/>
          <w:marTop w:val="0"/>
          <w:marBottom w:val="0"/>
          <w:divBdr>
            <w:top w:val="none" w:sz="0" w:space="0" w:color="auto"/>
            <w:left w:val="none" w:sz="0" w:space="0" w:color="auto"/>
            <w:bottom w:val="none" w:sz="0" w:space="0" w:color="auto"/>
            <w:right w:val="none" w:sz="0" w:space="0" w:color="auto"/>
          </w:divBdr>
        </w:div>
        <w:div w:id="1955791722">
          <w:marLeft w:val="0"/>
          <w:marRight w:val="0"/>
          <w:marTop w:val="0"/>
          <w:marBottom w:val="0"/>
          <w:divBdr>
            <w:top w:val="none" w:sz="0" w:space="0" w:color="auto"/>
            <w:left w:val="none" w:sz="0" w:space="0" w:color="auto"/>
            <w:bottom w:val="none" w:sz="0" w:space="0" w:color="auto"/>
            <w:right w:val="none" w:sz="0" w:space="0" w:color="auto"/>
          </w:divBdr>
        </w:div>
        <w:div w:id="1886601114">
          <w:marLeft w:val="0"/>
          <w:marRight w:val="0"/>
          <w:marTop w:val="0"/>
          <w:marBottom w:val="0"/>
          <w:divBdr>
            <w:top w:val="none" w:sz="0" w:space="0" w:color="auto"/>
            <w:left w:val="none" w:sz="0" w:space="0" w:color="auto"/>
            <w:bottom w:val="none" w:sz="0" w:space="0" w:color="auto"/>
            <w:right w:val="none" w:sz="0" w:space="0" w:color="auto"/>
          </w:divBdr>
        </w:div>
        <w:div w:id="404450354">
          <w:marLeft w:val="0"/>
          <w:marRight w:val="0"/>
          <w:marTop w:val="0"/>
          <w:marBottom w:val="0"/>
          <w:divBdr>
            <w:top w:val="none" w:sz="0" w:space="0" w:color="auto"/>
            <w:left w:val="none" w:sz="0" w:space="0" w:color="auto"/>
            <w:bottom w:val="none" w:sz="0" w:space="0" w:color="auto"/>
            <w:right w:val="none" w:sz="0" w:space="0" w:color="auto"/>
          </w:divBdr>
        </w:div>
      </w:divsChild>
    </w:div>
    <w:div w:id="1475217873">
      <w:bodyDiv w:val="1"/>
      <w:marLeft w:val="0"/>
      <w:marRight w:val="0"/>
      <w:marTop w:val="0"/>
      <w:marBottom w:val="0"/>
      <w:divBdr>
        <w:top w:val="none" w:sz="0" w:space="0" w:color="auto"/>
        <w:left w:val="none" w:sz="0" w:space="0" w:color="auto"/>
        <w:bottom w:val="none" w:sz="0" w:space="0" w:color="auto"/>
        <w:right w:val="none" w:sz="0" w:space="0" w:color="auto"/>
      </w:divBdr>
    </w:div>
    <w:div w:id="1511287503">
      <w:bodyDiv w:val="1"/>
      <w:marLeft w:val="0"/>
      <w:marRight w:val="0"/>
      <w:marTop w:val="0"/>
      <w:marBottom w:val="0"/>
      <w:divBdr>
        <w:top w:val="none" w:sz="0" w:space="0" w:color="auto"/>
        <w:left w:val="none" w:sz="0" w:space="0" w:color="auto"/>
        <w:bottom w:val="none" w:sz="0" w:space="0" w:color="auto"/>
        <w:right w:val="none" w:sz="0" w:space="0" w:color="auto"/>
      </w:divBdr>
    </w:div>
    <w:div w:id="1528451158">
      <w:bodyDiv w:val="1"/>
      <w:marLeft w:val="0"/>
      <w:marRight w:val="0"/>
      <w:marTop w:val="0"/>
      <w:marBottom w:val="0"/>
      <w:divBdr>
        <w:top w:val="none" w:sz="0" w:space="0" w:color="auto"/>
        <w:left w:val="none" w:sz="0" w:space="0" w:color="auto"/>
        <w:bottom w:val="none" w:sz="0" w:space="0" w:color="auto"/>
        <w:right w:val="none" w:sz="0" w:space="0" w:color="auto"/>
      </w:divBdr>
    </w:div>
    <w:div w:id="1598824439">
      <w:bodyDiv w:val="1"/>
      <w:marLeft w:val="0"/>
      <w:marRight w:val="0"/>
      <w:marTop w:val="0"/>
      <w:marBottom w:val="0"/>
      <w:divBdr>
        <w:top w:val="none" w:sz="0" w:space="0" w:color="auto"/>
        <w:left w:val="none" w:sz="0" w:space="0" w:color="auto"/>
        <w:bottom w:val="none" w:sz="0" w:space="0" w:color="auto"/>
        <w:right w:val="none" w:sz="0" w:space="0" w:color="auto"/>
      </w:divBdr>
    </w:div>
    <w:div w:id="1675377185">
      <w:bodyDiv w:val="1"/>
      <w:marLeft w:val="0"/>
      <w:marRight w:val="0"/>
      <w:marTop w:val="0"/>
      <w:marBottom w:val="0"/>
      <w:divBdr>
        <w:top w:val="none" w:sz="0" w:space="0" w:color="auto"/>
        <w:left w:val="none" w:sz="0" w:space="0" w:color="auto"/>
        <w:bottom w:val="none" w:sz="0" w:space="0" w:color="auto"/>
        <w:right w:val="none" w:sz="0" w:space="0" w:color="auto"/>
      </w:divBdr>
      <w:divsChild>
        <w:div w:id="1117025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720489">
              <w:marLeft w:val="0"/>
              <w:marRight w:val="0"/>
              <w:marTop w:val="0"/>
              <w:marBottom w:val="0"/>
              <w:divBdr>
                <w:top w:val="none" w:sz="0" w:space="0" w:color="auto"/>
                <w:left w:val="none" w:sz="0" w:space="0" w:color="auto"/>
                <w:bottom w:val="none" w:sz="0" w:space="0" w:color="auto"/>
                <w:right w:val="none" w:sz="0" w:space="0" w:color="auto"/>
              </w:divBdr>
              <w:divsChild>
                <w:div w:id="34500584">
                  <w:marLeft w:val="0"/>
                  <w:marRight w:val="0"/>
                  <w:marTop w:val="0"/>
                  <w:marBottom w:val="0"/>
                  <w:divBdr>
                    <w:top w:val="none" w:sz="0" w:space="0" w:color="auto"/>
                    <w:left w:val="none" w:sz="0" w:space="0" w:color="auto"/>
                    <w:bottom w:val="none" w:sz="0" w:space="0" w:color="auto"/>
                    <w:right w:val="none" w:sz="0" w:space="0" w:color="auto"/>
                  </w:divBdr>
                  <w:divsChild>
                    <w:div w:id="1916433763">
                      <w:marLeft w:val="0"/>
                      <w:marRight w:val="0"/>
                      <w:marTop w:val="0"/>
                      <w:marBottom w:val="0"/>
                      <w:divBdr>
                        <w:top w:val="none" w:sz="0" w:space="0" w:color="auto"/>
                        <w:left w:val="none" w:sz="0" w:space="0" w:color="auto"/>
                        <w:bottom w:val="none" w:sz="0" w:space="0" w:color="auto"/>
                        <w:right w:val="none" w:sz="0" w:space="0" w:color="auto"/>
                      </w:divBdr>
                      <w:divsChild>
                        <w:div w:id="312562203">
                          <w:marLeft w:val="0"/>
                          <w:marRight w:val="0"/>
                          <w:marTop w:val="0"/>
                          <w:marBottom w:val="0"/>
                          <w:divBdr>
                            <w:top w:val="none" w:sz="0" w:space="0" w:color="auto"/>
                            <w:left w:val="none" w:sz="0" w:space="0" w:color="auto"/>
                            <w:bottom w:val="none" w:sz="0" w:space="0" w:color="auto"/>
                            <w:right w:val="none" w:sz="0" w:space="0" w:color="auto"/>
                          </w:divBdr>
                          <w:divsChild>
                            <w:div w:id="1061292433">
                              <w:marLeft w:val="0"/>
                              <w:marRight w:val="0"/>
                              <w:marTop w:val="0"/>
                              <w:marBottom w:val="0"/>
                              <w:divBdr>
                                <w:top w:val="none" w:sz="0" w:space="0" w:color="auto"/>
                                <w:left w:val="none" w:sz="0" w:space="0" w:color="auto"/>
                                <w:bottom w:val="none" w:sz="0" w:space="0" w:color="auto"/>
                                <w:right w:val="none" w:sz="0" w:space="0" w:color="auto"/>
                              </w:divBdr>
                              <w:divsChild>
                                <w:div w:id="849830370">
                                  <w:marLeft w:val="0"/>
                                  <w:marRight w:val="0"/>
                                  <w:marTop w:val="0"/>
                                  <w:marBottom w:val="0"/>
                                  <w:divBdr>
                                    <w:top w:val="none" w:sz="0" w:space="0" w:color="auto"/>
                                    <w:left w:val="none" w:sz="0" w:space="0" w:color="auto"/>
                                    <w:bottom w:val="none" w:sz="0" w:space="0" w:color="auto"/>
                                    <w:right w:val="none" w:sz="0" w:space="0" w:color="auto"/>
                                  </w:divBdr>
                                  <w:divsChild>
                                    <w:div w:id="1715420476">
                                      <w:marLeft w:val="0"/>
                                      <w:marRight w:val="0"/>
                                      <w:marTop w:val="0"/>
                                      <w:marBottom w:val="0"/>
                                      <w:divBdr>
                                        <w:top w:val="none" w:sz="0" w:space="0" w:color="auto"/>
                                        <w:left w:val="none" w:sz="0" w:space="0" w:color="auto"/>
                                        <w:bottom w:val="none" w:sz="0" w:space="0" w:color="auto"/>
                                        <w:right w:val="none" w:sz="0" w:space="0" w:color="auto"/>
                                      </w:divBdr>
                                      <w:divsChild>
                                        <w:div w:id="82694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027998">
                                              <w:marLeft w:val="0"/>
                                              <w:marRight w:val="0"/>
                                              <w:marTop w:val="0"/>
                                              <w:marBottom w:val="0"/>
                                              <w:divBdr>
                                                <w:top w:val="none" w:sz="0" w:space="0" w:color="auto"/>
                                                <w:left w:val="none" w:sz="0" w:space="0" w:color="auto"/>
                                                <w:bottom w:val="none" w:sz="0" w:space="0" w:color="auto"/>
                                                <w:right w:val="none" w:sz="0" w:space="0" w:color="auto"/>
                                              </w:divBdr>
                                              <w:divsChild>
                                                <w:div w:id="477772370">
                                                  <w:marLeft w:val="0"/>
                                                  <w:marRight w:val="0"/>
                                                  <w:marTop w:val="0"/>
                                                  <w:marBottom w:val="0"/>
                                                  <w:divBdr>
                                                    <w:top w:val="none" w:sz="0" w:space="0" w:color="auto"/>
                                                    <w:left w:val="none" w:sz="0" w:space="0" w:color="auto"/>
                                                    <w:bottom w:val="none" w:sz="0" w:space="0" w:color="auto"/>
                                                    <w:right w:val="none" w:sz="0" w:space="0" w:color="auto"/>
                                                  </w:divBdr>
                                                  <w:divsChild>
                                                    <w:div w:id="915281549">
                                                      <w:marLeft w:val="0"/>
                                                      <w:marRight w:val="0"/>
                                                      <w:marTop w:val="0"/>
                                                      <w:marBottom w:val="0"/>
                                                      <w:divBdr>
                                                        <w:top w:val="none" w:sz="0" w:space="0" w:color="auto"/>
                                                        <w:left w:val="none" w:sz="0" w:space="0" w:color="auto"/>
                                                        <w:bottom w:val="none" w:sz="0" w:space="0" w:color="auto"/>
                                                        <w:right w:val="none" w:sz="0" w:space="0" w:color="auto"/>
                                                      </w:divBdr>
                                                      <w:divsChild>
                                                        <w:div w:id="1581862825">
                                                          <w:marLeft w:val="0"/>
                                                          <w:marRight w:val="0"/>
                                                          <w:marTop w:val="0"/>
                                                          <w:marBottom w:val="0"/>
                                                          <w:divBdr>
                                                            <w:top w:val="none" w:sz="0" w:space="0" w:color="auto"/>
                                                            <w:left w:val="none" w:sz="0" w:space="0" w:color="auto"/>
                                                            <w:bottom w:val="none" w:sz="0" w:space="0" w:color="auto"/>
                                                            <w:right w:val="none" w:sz="0" w:space="0" w:color="auto"/>
                                                          </w:divBdr>
                                                          <w:divsChild>
                                                            <w:div w:id="203911181">
                                                              <w:marLeft w:val="0"/>
                                                              <w:marRight w:val="0"/>
                                                              <w:marTop w:val="0"/>
                                                              <w:marBottom w:val="0"/>
                                                              <w:divBdr>
                                                                <w:top w:val="none" w:sz="0" w:space="0" w:color="auto"/>
                                                                <w:left w:val="none" w:sz="0" w:space="0" w:color="auto"/>
                                                                <w:bottom w:val="none" w:sz="0" w:space="0" w:color="auto"/>
                                                                <w:right w:val="none" w:sz="0" w:space="0" w:color="auto"/>
                                                              </w:divBdr>
                                                              <w:divsChild>
                                                                <w:div w:id="2051874031">
                                                                  <w:marLeft w:val="0"/>
                                                                  <w:marRight w:val="0"/>
                                                                  <w:marTop w:val="0"/>
                                                                  <w:marBottom w:val="0"/>
                                                                  <w:divBdr>
                                                                    <w:top w:val="none" w:sz="0" w:space="0" w:color="auto"/>
                                                                    <w:left w:val="none" w:sz="0" w:space="0" w:color="auto"/>
                                                                    <w:bottom w:val="none" w:sz="0" w:space="0" w:color="auto"/>
                                                                    <w:right w:val="none" w:sz="0" w:space="0" w:color="auto"/>
                                                                  </w:divBdr>
                                                                  <w:divsChild>
                                                                    <w:div w:id="255329941">
                                                                      <w:marLeft w:val="0"/>
                                                                      <w:marRight w:val="0"/>
                                                                      <w:marTop w:val="0"/>
                                                                      <w:marBottom w:val="0"/>
                                                                      <w:divBdr>
                                                                        <w:top w:val="none" w:sz="0" w:space="0" w:color="auto"/>
                                                                        <w:left w:val="none" w:sz="0" w:space="0" w:color="auto"/>
                                                                        <w:bottom w:val="none" w:sz="0" w:space="0" w:color="auto"/>
                                                                        <w:right w:val="none" w:sz="0" w:space="0" w:color="auto"/>
                                                                      </w:divBdr>
                                                                      <w:divsChild>
                                                                        <w:div w:id="75445879">
                                                                          <w:marLeft w:val="0"/>
                                                                          <w:marRight w:val="0"/>
                                                                          <w:marTop w:val="0"/>
                                                                          <w:marBottom w:val="0"/>
                                                                          <w:divBdr>
                                                                            <w:top w:val="none" w:sz="0" w:space="0" w:color="auto"/>
                                                                            <w:left w:val="none" w:sz="0" w:space="0" w:color="auto"/>
                                                                            <w:bottom w:val="none" w:sz="0" w:space="0" w:color="auto"/>
                                                                            <w:right w:val="none" w:sz="0" w:space="0" w:color="auto"/>
                                                                          </w:divBdr>
                                                                          <w:divsChild>
                                                                            <w:div w:id="863708860">
                                                                              <w:marLeft w:val="0"/>
                                                                              <w:marRight w:val="0"/>
                                                                              <w:marTop w:val="0"/>
                                                                              <w:marBottom w:val="0"/>
                                                                              <w:divBdr>
                                                                                <w:top w:val="none" w:sz="0" w:space="0" w:color="auto"/>
                                                                                <w:left w:val="none" w:sz="0" w:space="0" w:color="auto"/>
                                                                                <w:bottom w:val="none" w:sz="0" w:space="0" w:color="auto"/>
                                                                                <w:right w:val="none" w:sz="0" w:space="0" w:color="auto"/>
                                                                              </w:divBdr>
                                                                              <w:divsChild>
                                                                                <w:div w:id="614754523">
                                                                                  <w:marLeft w:val="0"/>
                                                                                  <w:marRight w:val="0"/>
                                                                                  <w:marTop w:val="0"/>
                                                                                  <w:marBottom w:val="0"/>
                                                                                  <w:divBdr>
                                                                                    <w:top w:val="none" w:sz="0" w:space="0" w:color="auto"/>
                                                                                    <w:left w:val="none" w:sz="0" w:space="0" w:color="auto"/>
                                                                                    <w:bottom w:val="none" w:sz="0" w:space="0" w:color="auto"/>
                                                                                    <w:right w:val="none" w:sz="0" w:space="0" w:color="auto"/>
                                                                                  </w:divBdr>
                                                                                  <w:divsChild>
                                                                                    <w:div w:id="1491404081">
                                                                                      <w:marLeft w:val="0"/>
                                                                                      <w:marRight w:val="0"/>
                                                                                      <w:marTop w:val="0"/>
                                                                                      <w:marBottom w:val="0"/>
                                                                                      <w:divBdr>
                                                                                        <w:top w:val="none" w:sz="0" w:space="0" w:color="auto"/>
                                                                                        <w:left w:val="none" w:sz="0" w:space="0" w:color="auto"/>
                                                                                        <w:bottom w:val="none" w:sz="0" w:space="0" w:color="auto"/>
                                                                                        <w:right w:val="none" w:sz="0" w:space="0" w:color="auto"/>
                                                                                      </w:divBdr>
                                                                                      <w:divsChild>
                                                                                        <w:div w:id="1200165001">
                                                                                          <w:marLeft w:val="0"/>
                                                                                          <w:marRight w:val="0"/>
                                                                                          <w:marTop w:val="0"/>
                                                                                          <w:marBottom w:val="0"/>
                                                                                          <w:divBdr>
                                                                                            <w:top w:val="none" w:sz="0" w:space="0" w:color="auto"/>
                                                                                            <w:left w:val="none" w:sz="0" w:space="0" w:color="auto"/>
                                                                                            <w:bottom w:val="none" w:sz="0" w:space="0" w:color="auto"/>
                                                                                            <w:right w:val="none" w:sz="0" w:space="0" w:color="auto"/>
                                                                                          </w:divBdr>
                                                                                          <w:divsChild>
                                                                                            <w:div w:id="1787966933">
                                                                                              <w:marLeft w:val="0"/>
                                                                                              <w:marRight w:val="0"/>
                                                                                              <w:marTop w:val="0"/>
                                                                                              <w:marBottom w:val="0"/>
                                                                                              <w:divBdr>
                                                                                                <w:top w:val="none" w:sz="0" w:space="0" w:color="auto"/>
                                                                                                <w:left w:val="none" w:sz="0" w:space="0" w:color="auto"/>
                                                                                                <w:bottom w:val="none" w:sz="0" w:space="0" w:color="auto"/>
                                                                                                <w:right w:val="none" w:sz="0" w:space="0" w:color="auto"/>
                                                                                              </w:divBdr>
                                                                                              <w:divsChild>
                                                                                                <w:div w:id="389157215">
                                                                                                  <w:marLeft w:val="0"/>
                                                                                                  <w:marRight w:val="0"/>
                                                                                                  <w:marTop w:val="0"/>
                                                                                                  <w:marBottom w:val="0"/>
                                                                                                  <w:divBdr>
                                                                                                    <w:top w:val="none" w:sz="0" w:space="0" w:color="auto"/>
                                                                                                    <w:left w:val="none" w:sz="0" w:space="0" w:color="auto"/>
                                                                                                    <w:bottom w:val="none" w:sz="0" w:space="0" w:color="auto"/>
                                                                                                    <w:right w:val="none" w:sz="0" w:space="0" w:color="auto"/>
                                                                                                  </w:divBdr>
                                                                                                  <w:divsChild>
                                                                                                    <w:div w:id="519658913">
                                                                                                      <w:marLeft w:val="0"/>
                                                                                                      <w:marRight w:val="0"/>
                                                                                                      <w:marTop w:val="0"/>
                                                                                                      <w:marBottom w:val="0"/>
                                                                                                      <w:divBdr>
                                                                                                        <w:top w:val="none" w:sz="0" w:space="0" w:color="auto"/>
                                                                                                        <w:left w:val="none" w:sz="0" w:space="0" w:color="auto"/>
                                                                                                        <w:bottom w:val="none" w:sz="0" w:space="0" w:color="auto"/>
                                                                                                        <w:right w:val="none" w:sz="0" w:space="0" w:color="auto"/>
                                                                                                      </w:divBdr>
                                                                                                      <w:divsChild>
                                                                                                        <w:div w:id="622346192">
                                                                                                          <w:marLeft w:val="0"/>
                                                                                                          <w:marRight w:val="0"/>
                                                                                                          <w:marTop w:val="0"/>
                                                                                                          <w:marBottom w:val="0"/>
                                                                                                          <w:divBdr>
                                                                                                            <w:top w:val="none" w:sz="0" w:space="0" w:color="auto"/>
                                                                                                            <w:left w:val="none" w:sz="0" w:space="0" w:color="auto"/>
                                                                                                            <w:bottom w:val="none" w:sz="0" w:space="0" w:color="auto"/>
                                                                                                            <w:right w:val="none" w:sz="0" w:space="0" w:color="auto"/>
                                                                                                          </w:divBdr>
                                                                                                          <w:divsChild>
                                                                                                            <w:div w:id="886449629">
                                                                                                              <w:marLeft w:val="0"/>
                                                                                                              <w:marRight w:val="0"/>
                                                                                                              <w:marTop w:val="0"/>
                                                                                                              <w:marBottom w:val="0"/>
                                                                                                              <w:divBdr>
                                                                                                                <w:top w:val="none" w:sz="0" w:space="0" w:color="auto"/>
                                                                                                                <w:left w:val="none" w:sz="0" w:space="0" w:color="auto"/>
                                                                                                                <w:bottom w:val="none" w:sz="0" w:space="0" w:color="auto"/>
                                                                                                                <w:right w:val="none" w:sz="0" w:space="0" w:color="auto"/>
                                                                                                              </w:divBdr>
                                                                                                            </w:div>
                                                                                                          </w:divsChild>
                                                                                                        </w:div>
                                                                                                        <w:div w:id="1832407960">
                                                                                                          <w:marLeft w:val="0"/>
                                                                                                          <w:marRight w:val="0"/>
                                                                                                          <w:marTop w:val="0"/>
                                                                                                          <w:marBottom w:val="0"/>
                                                                                                          <w:divBdr>
                                                                                                            <w:top w:val="none" w:sz="0" w:space="0" w:color="auto"/>
                                                                                                            <w:left w:val="none" w:sz="0" w:space="0" w:color="auto"/>
                                                                                                            <w:bottom w:val="none" w:sz="0" w:space="0" w:color="auto"/>
                                                                                                            <w:right w:val="none" w:sz="0" w:space="0" w:color="auto"/>
                                                                                                          </w:divBdr>
                                                                                                          <w:divsChild>
                                                                                                            <w:div w:id="493452253">
                                                                                                              <w:marLeft w:val="0"/>
                                                                                                              <w:marRight w:val="0"/>
                                                                                                              <w:marTop w:val="0"/>
                                                                                                              <w:marBottom w:val="0"/>
                                                                                                              <w:divBdr>
                                                                                                                <w:top w:val="none" w:sz="0" w:space="0" w:color="auto"/>
                                                                                                                <w:left w:val="none" w:sz="0" w:space="0" w:color="auto"/>
                                                                                                                <w:bottom w:val="none" w:sz="0" w:space="0" w:color="auto"/>
                                                                                                                <w:right w:val="none" w:sz="0" w:space="0" w:color="auto"/>
                                                                                                              </w:divBdr>
                                                                                                            </w:div>
                                                                                                          </w:divsChild>
                                                                                                        </w:div>
                                                                                                        <w:div w:id="2002344589">
                                                                                                          <w:marLeft w:val="0"/>
                                                                                                          <w:marRight w:val="0"/>
                                                                                                          <w:marTop w:val="0"/>
                                                                                                          <w:marBottom w:val="0"/>
                                                                                                          <w:divBdr>
                                                                                                            <w:top w:val="none" w:sz="0" w:space="0" w:color="auto"/>
                                                                                                            <w:left w:val="none" w:sz="0" w:space="0" w:color="auto"/>
                                                                                                            <w:bottom w:val="none" w:sz="0" w:space="0" w:color="auto"/>
                                                                                                            <w:right w:val="none" w:sz="0" w:space="0" w:color="auto"/>
                                                                                                          </w:divBdr>
                                                                                                          <w:divsChild>
                                                                                                            <w:div w:id="126970260">
                                                                                                              <w:marLeft w:val="0"/>
                                                                                                              <w:marRight w:val="0"/>
                                                                                                              <w:marTop w:val="0"/>
                                                                                                              <w:marBottom w:val="0"/>
                                                                                                              <w:divBdr>
                                                                                                                <w:top w:val="none" w:sz="0" w:space="0" w:color="auto"/>
                                                                                                                <w:left w:val="none" w:sz="0" w:space="0" w:color="auto"/>
                                                                                                                <w:bottom w:val="none" w:sz="0" w:space="0" w:color="auto"/>
                                                                                                                <w:right w:val="none" w:sz="0" w:space="0" w:color="auto"/>
                                                                                                              </w:divBdr>
                                                                                                            </w:div>
                                                                                                          </w:divsChild>
                                                                                                        </w:div>
                                                                                                        <w:div w:id="1758206920">
                                                                                                          <w:marLeft w:val="0"/>
                                                                                                          <w:marRight w:val="0"/>
                                                                                                          <w:marTop w:val="0"/>
                                                                                                          <w:marBottom w:val="0"/>
                                                                                                          <w:divBdr>
                                                                                                            <w:top w:val="none" w:sz="0" w:space="0" w:color="auto"/>
                                                                                                            <w:left w:val="none" w:sz="0" w:space="0" w:color="auto"/>
                                                                                                            <w:bottom w:val="none" w:sz="0" w:space="0" w:color="auto"/>
                                                                                                            <w:right w:val="none" w:sz="0" w:space="0" w:color="auto"/>
                                                                                                          </w:divBdr>
                                                                                                          <w:divsChild>
                                                                                                            <w:div w:id="2079860551">
                                                                                                              <w:marLeft w:val="0"/>
                                                                                                              <w:marRight w:val="0"/>
                                                                                                              <w:marTop w:val="0"/>
                                                                                                              <w:marBottom w:val="0"/>
                                                                                                              <w:divBdr>
                                                                                                                <w:top w:val="none" w:sz="0" w:space="0" w:color="auto"/>
                                                                                                                <w:left w:val="none" w:sz="0" w:space="0" w:color="auto"/>
                                                                                                                <w:bottom w:val="none" w:sz="0" w:space="0" w:color="auto"/>
                                                                                                                <w:right w:val="none" w:sz="0" w:space="0" w:color="auto"/>
                                                                                                              </w:divBdr>
                                                                                                            </w:div>
                                                                                                          </w:divsChild>
                                                                                                        </w:div>
                                                                                                        <w:div w:id="804932369">
                                                                                                          <w:marLeft w:val="0"/>
                                                                                                          <w:marRight w:val="0"/>
                                                                                                          <w:marTop w:val="0"/>
                                                                                                          <w:marBottom w:val="0"/>
                                                                                                          <w:divBdr>
                                                                                                            <w:top w:val="none" w:sz="0" w:space="0" w:color="auto"/>
                                                                                                            <w:left w:val="none" w:sz="0" w:space="0" w:color="auto"/>
                                                                                                            <w:bottom w:val="none" w:sz="0" w:space="0" w:color="auto"/>
                                                                                                            <w:right w:val="none" w:sz="0" w:space="0" w:color="auto"/>
                                                                                                          </w:divBdr>
                                                                                                          <w:divsChild>
                                                                                                            <w:div w:id="1618677021">
                                                                                                              <w:marLeft w:val="0"/>
                                                                                                              <w:marRight w:val="0"/>
                                                                                                              <w:marTop w:val="0"/>
                                                                                                              <w:marBottom w:val="0"/>
                                                                                                              <w:divBdr>
                                                                                                                <w:top w:val="none" w:sz="0" w:space="0" w:color="auto"/>
                                                                                                                <w:left w:val="none" w:sz="0" w:space="0" w:color="auto"/>
                                                                                                                <w:bottom w:val="none" w:sz="0" w:space="0" w:color="auto"/>
                                                                                                                <w:right w:val="none" w:sz="0" w:space="0" w:color="auto"/>
                                                                                                              </w:divBdr>
                                                                                                            </w:div>
                                                                                                          </w:divsChild>
                                                                                                        </w:div>
                                                                                                        <w:div w:id="743796464">
                                                                                                          <w:marLeft w:val="0"/>
                                                                                                          <w:marRight w:val="0"/>
                                                                                                          <w:marTop w:val="0"/>
                                                                                                          <w:marBottom w:val="0"/>
                                                                                                          <w:divBdr>
                                                                                                            <w:top w:val="none" w:sz="0" w:space="0" w:color="auto"/>
                                                                                                            <w:left w:val="none" w:sz="0" w:space="0" w:color="auto"/>
                                                                                                            <w:bottom w:val="none" w:sz="0" w:space="0" w:color="auto"/>
                                                                                                            <w:right w:val="none" w:sz="0" w:space="0" w:color="auto"/>
                                                                                                          </w:divBdr>
                                                                                                          <w:divsChild>
                                                                                                            <w:div w:id="1541624278">
                                                                                                              <w:marLeft w:val="0"/>
                                                                                                              <w:marRight w:val="0"/>
                                                                                                              <w:marTop w:val="0"/>
                                                                                                              <w:marBottom w:val="0"/>
                                                                                                              <w:divBdr>
                                                                                                                <w:top w:val="none" w:sz="0" w:space="0" w:color="auto"/>
                                                                                                                <w:left w:val="none" w:sz="0" w:space="0" w:color="auto"/>
                                                                                                                <w:bottom w:val="none" w:sz="0" w:space="0" w:color="auto"/>
                                                                                                                <w:right w:val="none" w:sz="0" w:space="0" w:color="auto"/>
                                                                                                              </w:divBdr>
                                                                                                            </w:div>
                                                                                                          </w:divsChild>
                                                                                                        </w:div>
                                                                                                        <w:div w:id="2089182207">
                                                                                                          <w:marLeft w:val="0"/>
                                                                                                          <w:marRight w:val="0"/>
                                                                                                          <w:marTop w:val="0"/>
                                                                                                          <w:marBottom w:val="0"/>
                                                                                                          <w:divBdr>
                                                                                                            <w:top w:val="none" w:sz="0" w:space="0" w:color="auto"/>
                                                                                                            <w:left w:val="none" w:sz="0" w:space="0" w:color="auto"/>
                                                                                                            <w:bottom w:val="none" w:sz="0" w:space="0" w:color="auto"/>
                                                                                                            <w:right w:val="none" w:sz="0" w:space="0" w:color="auto"/>
                                                                                                          </w:divBdr>
                                                                                                          <w:divsChild>
                                                                                                            <w:div w:id="346714530">
                                                                                                              <w:marLeft w:val="0"/>
                                                                                                              <w:marRight w:val="0"/>
                                                                                                              <w:marTop w:val="0"/>
                                                                                                              <w:marBottom w:val="0"/>
                                                                                                              <w:divBdr>
                                                                                                                <w:top w:val="none" w:sz="0" w:space="0" w:color="auto"/>
                                                                                                                <w:left w:val="none" w:sz="0" w:space="0" w:color="auto"/>
                                                                                                                <w:bottom w:val="none" w:sz="0" w:space="0" w:color="auto"/>
                                                                                                                <w:right w:val="none" w:sz="0" w:space="0" w:color="auto"/>
                                                                                                              </w:divBdr>
                                                                                                            </w:div>
                                                                                                          </w:divsChild>
                                                                                                        </w:div>
                                                                                                        <w:div w:id="1766028633">
                                                                                                          <w:marLeft w:val="0"/>
                                                                                                          <w:marRight w:val="0"/>
                                                                                                          <w:marTop w:val="0"/>
                                                                                                          <w:marBottom w:val="0"/>
                                                                                                          <w:divBdr>
                                                                                                            <w:top w:val="none" w:sz="0" w:space="0" w:color="auto"/>
                                                                                                            <w:left w:val="none" w:sz="0" w:space="0" w:color="auto"/>
                                                                                                            <w:bottom w:val="none" w:sz="0" w:space="0" w:color="auto"/>
                                                                                                            <w:right w:val="none" w:sz="0" w:space="0" w:color="auto"/>
                                                                                                          </w:divBdr>
                                                                                                          <w:divsChild>
                                                                                                            <w:div w:id="1625235014">
                                                                                                              <w:marLeft w:val="0"/>
                                                                                                              <w:marRight w:val="0"/>
                                                                                                              <w:marTop w:val="0"/>
                                                                                                              <w:marBottom w:val="0"/>
                                                                                                              <w:divBdr>
                                                                                                                <w:top w:val="none" w:sz="0" w:space="0" w:color="auto"/>
                                                                                                                <w:left w:val="none" w:sz="0" w:space="0" w:color="auto"/>
                                                                                                                <w:bottom w:val="none" w:sz="0" w:space="0" w:color="auto"/>
                                                                                                                <w:right w:val="none" w:sz="0" w:space="0" w:color="auto"/>
                                                                                                              </w:divBdr>
                                                                                                            </w:div>
                                                                                                          </w:divsChild>
                                                                                                        </w:div>
                                                                                                        <w:div w:id="844788805">
                                                                                                          <w:marLeft w:val="0"/>
                                                                                                          <w:marRight w:val="0"/>
                                                                                                          <w:marTop w:val="0"/>
                                                                                                          <w:marBottom w:val="0"/>
                                                                                                          <w:divBdr>
                                                                                                            <w:top w:val="none" w:sz="0" w:space="0" w:color="auto"/>
                                                                                                            <w:left w:val="none" w:sz="0" w:space="0" w:color="auto"/>
                                                                                                            <w:bottom w:val="none" w:sz="0" w:space="0" w:color="auto"/>
                                                                                                            <w:right w:val="none" w:sz="0" w:space="0" w:color="auto"/>
                                                                                                          </w:divBdr>
                                                                                                          <w:divsChild>
                                                                                                            <w:div w:id="19426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2783406">
      <w:bodyDiv w:val="1"/>
      <w:marLeft w:val="0"/>
      <w:marRight w:val="0"/>
      <w:marTop w:val="0"/>
      <w:marBottom w:val="0"/>
      <w:divBdr>
        <w:top w:val="none" w:sz="0" w:space="0" w:color="auto"/>
        <w:left w:val="none" w:sz="0" w:space="0" w:color="auto"/>
        <w:bottom w:val="none" w:sz="0" w:space="0" w:color="auto"/>
        <w:right w:val="none" w:sz="0" w:space="0" w:color="auto"/>
      </w:divBdr>
    </w:div>
    <w:div w:id="1789395010">
      <w:bodyDiv w:val="1"/>
      <w:marLeft w:val="0"/>
      <w:marRight w:val="0"/>
      <w:marTop w:val="0"/>
      <w:marBottom w:val="0"/>
      <w:divBdr>
        <w:top w:val="none" w:sz="0" w:space="0" w:color="auto"/>
        <w:left w:val="none" w:sz="0" w:space="0" w:color="auto"/>
        <w:bottom w:val="none" w:sz="0" w:space="0" w:color="auto"/>
        <w:right w:val="none" w:sz="0" w:space="0" w:color="auto"/>
      </w:divBdr>
      <w:divsChild>
        <w:div w:id="16891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868661">
              <w:marLeft w:val="0"/>
              <w:marRight w:val="0"/>
              <w:marTop w:val="0"/>
              <w:marBottom w:val="0"/>
              <w:divBdr>
                <w:top w:val="none" w:sz="0" w:space="0" w:color="auto"/>
                <w:left w:val="none" w:sz="0" w:space="0" w:color="auto"/>
                <w:bottom w:val="none" w:sz="0" w:space="0" w:color="auto"/>
                <w:right w:val="none" w:sz="0" w:space="0" w:color="auto"/>
              </w:divBdr>
              <w:divsChild>
                <w:div w:id="1257209832">
                  <w:marLeft w:val="0"/>
                  <w:marRight w:val="0"/>
                  <w:marTop w:val="0"/>
                  <w:marBottom w:val="0"/>
                  <w:divBdr>
                    <w:top w:val="none" w:sz="0" w:space="0" w:color="auto"/>
                    <w:left w:val="none" w:sz="0" w:space="0" w:color="auto"/>
                    <w:bottom w:val="none" w:sz="0" w:space="0" w:color="auto"/>
                    <w:right w:val="none" w:sz="0" w:space="0" w:color="auto"/>
                  </w:divBdr>
                  <w:divsChild>
                    <w:div w:id="192118677">
                      <w:marLeft w:val="0"/>
                      <w:marRight w:val="0"/>
                      <w:marTop w:val="0"/>
                      <w:marBottom w:val="0"/>
                      <w:divBdr>
                        <w:top w:val="none" w:sz="0" w:space="0" w:color="auto"/>
                        <w:left w:val="none" w:sz="0" w:space="0" w:color="auto"/>
                        <w:bottom w:val="none" w:sz="0" w:space="0" w:color="auto"/>
                        <w:right w:val="none" w:sz="0" w:space="0" w:color="auto"/>
                      </w:divBdr>
                    </w:div>
                    <w:div w:id="595943121">
                      <w:marLeft w:val="0"/>
                      <w:marRight w:val="0"/>
                      <w:marTop w:val="0"/>
                      <w:marBottom w:val="0"/>
                      <w:divBdr>
                        <w:top w:val="none" w:sz="0" w:space="0" w:color="auto"/>
                        <w:left w:val="none" w:sz="0" w:space="0" w:color="auto"/>
                        <w:bottom w:val="none" w:sz="0" w:space="0" w:color="auto"/>
                        <w:right w:val="none" w:sz="0" w:space="0" w:color="auto"/>
                      </w:divBdr>
                    </w:div>
                    <w:div w:id="1896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881848">
      <w:bodyDiv w:val="1"/>
      <w:marLeft w:val="0"/>
      <w:marRight w:val="0"/>
      <w:marTop w:val="0"/>
      <w:marBottom w:val="0"/>
      <w:divBdr>
        <w:top w:val="none" w:sz="0" w:space="0" w:color="auto"/>
        <w:left w:val="none" w:sz="0" w:space="0" w:color="auto"/>
        <w:bottom w:val="none" w:sz="0" w:space="0" w:color="auto"/>
        <w:right w:val="none" w:sz="0" w:space="0" w:color="auto"/>
      </w:divBdr>
    </w:div>
    <w:div w:id="1808163950">
      <w:bodyDiv w:val="1"/>
      <w:marLeft w:val="0"/>
      <w:marRight w:val="0"/>
      <w:marTop w:val="0"/>
      <w:marBottom w:val="0"/>
      <w:divBdr>
        <w:top w:val="none" w:sz="0" w:space="0" w:color="auto"/>
        <w:left w:val="none" w:sz="0" w:space="0" w:color="auto"/>
        <w:bottom w:val="none" w:sz="0" w:space="0" w:color="auto"/>
        <w:right w:val="none" w:sz="0" w:space="0" w:color="auto"/>
      </w:divBdr>
    </w:div>
    <w:div w:id="1844006102">
      <w:bodyDiv w:val="1"/>
      <w:marLeft w:val="0"/>
      <w:marRight w:val="0"/>
      <w:marTop w:val="0"/>
      <w:marBottom w:val="0"/>
      <w:divBdr>
        <w:top w:val="none" w:sz="0" w:space="0" w:color="auto"/>
        <w:left w:val="none" w:sz="0" w:space="0" w:color="auto"/>
        <w:bottom w:val="none" w:sz="0" w:space="0" w:color="auto"/>
        <w:right w:val="none" w:sz="0" w:space="0" w:color="auto"/>
      </w:divBdr>
    </w:div>
    <w:div w:id="1912734161">
      <w:bodyDiv w:val="1"/>
      <w:marLeft w:val="0"/>
      <w:marRight w:val="0"/>
      <w:marTop w:val="0"/>
      <w:marBottom w:val="0"/>
      <w:divBdr>
        <w:top w:val="none" w:sz="0" w:space="0" w:color="auto"/>
        <w:left w:val="none" w:sz="0" w:space="0" w:color="auto"/>
        <w:bottom w:val="none" w:sz="0" w:space="0" w:color="auto"/>
        <w:right w:val="none" w:sz="0" w:space="0" w:color="auto"/>
      </w:divBdr>
    </w:div>
    <w:div w:id="1918703987">
      <w:bodyDiv w:val="1"/>
      <w:marLeft w:val="0"/>
      <w:marRight w:val="0"/>
      <w:marTop w:val="0"/>
      <w:marBottom w:val="0"/>
      <w:divBdr>
        <w:top w:val="none" w:sz="0" w:space="0" w:color="auto"/>
        <w:left w:val="none" w:sz="0" w:space="0" w:color="auto"/>
        <w:bottom w:val="none" w:sz="0" w:space="0" w:color="auto"/>
        <w:right w:val="none" w:sz="0" w:space="0" w:color="auto"/>
      </w:divBdr>
    </w:div>
    <w:div w:id="1941252966">
      <w:bodyDiv w:val="1"/>
      <w:marLeft w:val="0"/>
      <w:marRight w:val="0"/>
      <w:marTop w:val="0"/>
      <w:marBottom w:val="0"/>
      <w:divBdr>
        <w:top w:val="none" w:sz="0" w:space="0" w:color="auto"/>
        <w:left w:val="none" w:sz="0" w:space="0" w:color="auto"/>
        <w:bottom w:val="none" w:sz="0" w:space="0" w:color="auto"/>
        <w:right w:val="none" w:sz="0" w:space="0" w:color="auto"/>
      </w:divBdr>
      <w:divsChild>
        <w:div w:id="1951086821">
          <w:marLeft w:val="0"/>
          <w:marRight w:val="0"/>
          <w:marTop w:val="0"/>
          <w:marBottom w:val="0"/>
          <w:divBdr>
            <w:top w:val="none" w:sz="0" w:space="0" w:color="auto"/>
            <w:left w:val="none" w:sz="0" w:space="0" w:color="auto"/>
            <w:bottom w:val="none" w:sz="0" w:space="0" w:color="auto"/>
            <w:right w:val="none" w:sz="0" w:space="0" w:color="auto"/>
          </w:divBdr>
        </w:div>
        <w:div w:id="796677032">
          <w:marLeft w:val="0"/>
          <w:marRight w:val="0"/>
          <w:marTop w:val="0"/>
          <w:marBottom w:val="0"/>
          <w:divBdr>
            <w:top w:val="none" w:sz="0" w:space="0" w:color="auto"/>
            <w:left w:val="none" w:sz="0" w:space="0" w:color="auto"/>
            <w:bottom w:val="none" w:sz="0" w:space="0" w:color="auto"/>
            <w:right w:val="none" w:sz="0" w:space="0" w:color="auto"/>
          </w:divBdr>
        </w:div>
        <w:div w:id="74594533">
          <w:marLeft w:val="0"/>
          <w:marRight w:val="0"/>
          <w:marTop w:val="0"/>
          <w:marBottom w:val="0"/>
          <w:divBdr>
            <w:top w:val="none" w:sz="0" w:space="0" w:color="auto"/>
            <w:left w:val="none" w:sz="0" w:space="0" w:color="auto"/>
            <w:bottom w:val="none" w:sz="0" w:space="0" w:color="auto"/>
            <w:right w:val="none" w:sz="0" w:space="0" w:color="auto"/>
          </w:divBdr>
        </w:div>
        <w:div w:id="968128931">
          <w:marLeft w:val="0"/>
          <w:marRight w:val="0"/>
          <w:marTop w:val="0"/>
          <w:marBottom w:val="0"/>
          <w:divBdr>
            <w:top w:val="none" w:sz="0" w:space="0" w:color="auto"/>
            <w:left w:val="none" w:sz="0" w:space="0" w:color="auto"/>
            <w:bottom w:val="none" w:sz="0" w:space="0" w:color="auto"/>
            <w:right w:val="none" w:sz="0" w:space="0" w:color="auto"/>
          </w:divBdr>
        </w:div>
        <w:div w:id="230772765">
          <w:marLeft w:val="0"/>
          <w:marRight w:val="0"/>
          <w:marTop w:val="0"/>
          <w:marBottom w:val="0"/>
          <w:divBdr>
            <w:top w:val="none" w:sz="0" w:space="0" w:color="auto"/>
            <w:left w:val="none" w:sz="0" w:space="0" w:color="auto"/>
            <w:bottom w:val="none" w:sz="0" w:space="0" w:color="auto"/>
            <w:right w:val="none" w:sz="0" w:space="0" w:color="auto"/>
          </w:divBdr>
        </w:div>
        <w:div w:id="362176348">
          <w:marLeft w:val="0"/>
          <w:marRight w:val="0"/>
          <w:marTop w:val="0"/>
          <w:marBottom w:val="0"/>
          <w:divBdr>
            <w:top w:val="none" w:sz="0" w:space="0" w:color="auto"/>
            <w:left w:val="none" w:sz="0" w:space="0" w:color="auto"/>
            <w:bottom w:val="none" w:sz="0" w:space="0" w:color="auto"/>
            <w:right w:val="none" w:sz="0" w:space="0" w:color="auto"/>
          </w:divBdr>
        </w:div>
        <w:div w:id="2067407709">
          <w:marLeft w:val="0"/>
          <w:marRight w:val="0"/>
          <w:marTop w:val="0"/>
          <w:marBottom w:val="0"/>
          <w:divBdr>
            <w:top w:val="none" w:sz="0" w:space="0" w:color="auto"/>
            <w:left w:val="none" w:sz="0" w:space="0" w:color="auto"/>
            <w:bottom w:val="none" w:sz="0" w:space="0" w:color="auto"/>
            <w:right w:val="none" w:sz="0" w:space="0" w:color="auto"/>
          </w:divBdr>
        </w:div>
        <w:div w:id="666323189">
          <w:marLeft w:val="0"/>
          <w:marRight w:val="0"/>
          <w:marTop w:val="0"/>
          <w:marBottom w:val="0"/>
          <w:divBdr>
            <w:top w:val="none" w:sz="0" w:space="0" w:color="auto"/>
            <w:left w:val="none" w:sz="0" w:space="0" w:color="auto"/>
            <w:bottom w:val="none" w:sz="0" w:space="0" w:color="auto"/>
            <w:right w:val="none" w:sz="0" w:space="0" w:color="auto"/>
          </w:divBdr>
        </w:div>
      </w:divsChild>
    </w:div>
    <w:div w:id="1988046670">
      <w:bodyDiv w:val="1"/>
      <w:marLeft w:val="0"/>
      <w:marRight w:val="0"/>
      <w:marTop w:val="0"/>
      <w:marBottom w:val="0"/>
      <w:divBdr>
        <w:top w:val="none" w:sz="0" w:space="0" w:color="auto"/>
        <w:left w:val="none" w:sz="0" w:space="0" w:color="auto"/>
        <w:bottom w:val="none" w:sz="0" w:space="0" w:color="auto"/>
        <w:right w:val="none" w:sz="0" w:space="0" w:color="auto"/>
      </w:divBdr>
    </w:div>
    <w:div w:id="2046364059">
      <w:bodyDiv w:val="1"/>
      <w:marLeft w:val="0"/>
      <w:marRight w:val="0"/>
      <w:marTop w:val="0"/>
      <w:marBottom w:val="0"/>
      <w:divBdr>
        <w:top w:val="none" w:sz="0" w:space="0" w:color="auto"/>
        <w:left w:val="none" w:sz="0" w:space="0" w:color="auto"/>
        <w:bottom w:val="none" w:sz="0" w:space="0" w:color="auto"/>
        <w:right w:val="none" w:sz="0" w:space="0" w:color="auto"/>
      </w:divBdr>
    </w:div>
    <w:div w:id="20930899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sstc.ucl.ac.uk/sstc_index.html" TargetMode="External"/><Relationship Id="rId4" Type="http://schemas.openxmlformats.org/officeDocument/2006/relationships/hyperlink" Target="http://www.theworkhome.com/knowledge-transfer-fellowship/" TargetMode="External"/><Relationship Id="rId1" Type="http://schemas.openxmlformats.org/officeDocument/2006/relationships/hyperlink" Target="https://www.architectsjournal.co.uk/news/tread-softly-for-you-tread-on-my-dreams/8687894.article" TargetMode="External"/><Relationship Id="rId2" Type="http://schemas.openxmlformats.org/officeDocument/2006/relationships/hyperlink" Target="https://justspacelondon.files.wordpress.com/2014/04/falp-laura-vaughan-submis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4841</Words>
  <Characters>26484</Characters>
  <Application>Microsoft Macintosh Word</Application>
  <DocSecurity>0</DocSecurity>
  <Lines>519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Ilinca Diaconescu</dc:creator>
  <cp:keywords/>
  <dc:description/>
  <cp:lastModifiedBy>Michael Edwards</cp:lastModifiedBy>
  <cp:revision>2</cp:revision>
  <dcterms:created xsi:type="dcterms:W3CDTF">2018-02-25T15:42:00Z</dcterms:created>
  <dcterms:modified xsi:type="dcterms:W3CDTF">2018-02-25T15:42:00Z</dcterms:modified>
</cp:coreProperties>
</file>